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4D6F" w:rsidRPr="000E4256" w:rsidRDefault="00384D6F" w:rsidP="003E00FE">
      <w:pPr>
        <w:spacing w:after="0" w:line="240" w:lineRule="auto"/>
        <w:jc w:val="both"/>
        <w:rPr>
          <w:rFonts w:ascii="Times New Roman" w:hAnsi="Times New Roman"/>
          <w:b/>
          <w:sz w:val="24"/>
          <w:szCs w:val="24"/>
        </w:rPr>
      </w:pPr>
      <w:bookmarkStart w:id="0" w:name="_GoBack"/>
      <w:bookmarkEnd w:id="0"/>
      <w:r w:rsidRPr="000E4256">
        <w:rPr>
          <w:rFonts w:ascii="Times New Roman" w:hAnsi="Times New Roman"/>
          <w:b/>
          <w:sz w:val="24"/>
          <w:szCs w:val="24"/>
        </w:rPr>
        <w:t xml:space="preserve">ACTA </w:t>
      </w:r>
      <w:r w:rsidR="001A130E">
        <w:rPr>
          <w:rFonts w:ascii="Times New Roman" w:hAnsi="Times New Roman"/>
          <w:b/>
          <w:sz w:val="24"/>
          <w:szCs w:val="24"/>
        </w:rPr>
        <w:t>MESA DE CONTRATACIÓN.</w:t>
      </w:r>
      <w:r w:rsidRPr="000E4256">
        <w:rPr>
          <w:rFonts w:ascii="Times New Roman" w:hAnsi="Times New Roman"/>
          <w:b/>
          <w:sz w:val="24"/>
          <w:szCs w:val="24"/>
        </w:rPr>
        <w:t xml:space="preserve"> </w:t>
      </w:r>
    </w:p>
    <w:p w:rsidR="00384D6F" w:rsidRPr="000E4256" w:rsidRDefault="00384D6F" w:rsidP="003E00FE">
      <w:pPr>
        <w:tabs>
          <w:tab w:val="left" w:pos="-720"/>
        </w:tabs>
        <w:suppressAutoHyphens/>
        <w:spacing w:after="0" w:line="240" w:lineRule="auto"/>
        <w:jc w:val="both"/>
        <w:rPr>
          <w:rFonts w:ascii="Times New Roman" w:hAnsi="Times New Roman"/>
          <w:spacing w:val="-3"/>
          <w:sz w:val="24"/>
          <w:szCs w:val="24"/>
          <w:lang w:val="es-ES_tradnl"/>
        </w:rPr>
      </w:pPr>
    </w:p>
    <w:p w:rsidR="00384D6F" w:rsidRPr="000E4256" w:rsidRDefault="00384D6F" w:rsidP="003E00FE">
      <w:pPr>
        <w:suppressAutoHyphens/>
        <w:spacing w:after="0" w:line="240" w:lineRule="auto"/>
        <w:jc w:val="both"/>
        <w:rPr>
          <w:rFonts w:ascii="Times New Roman" w:hAnsi="Times New Roman"/>
          <w:i/>
          <w:spacing w:val="-3"/>
          <w:sz w:val="24"/>
          <w:szCs w:val="24"/>
          <w:lang w:val="es-ES_tradnl"/>
        </w:rPr>
      </w:pPr>
    </w:p>
    <w:p w:rsidR="00384D6F" w:rsidRDefault="00384D6F" w:rsidP="003E00FE">
      <w:pPr>
        <w:spacing w:after="0" w:line="240" w:lineRule="auto"/>
        <w:rPr>
          <w:rFonts w:ascii="Times New Roman" w:hAnsi="Times New Roman"/>
          <w:sz w:val="24"/>
          <w:szCs w:val="24"/>
        </w:rPr>
      </w:pPr>
      <w:r w:rsidRPr="000E4256">
        <w:rPr>
          <w:rFonts w:ascii="Times New Roman" w:hAnsi="Times New Roman"/>
          <w:sz w:val="24"/>
          <w:szCs w:val="24"/>
        </w:rPr>
        <w:t>ASISTENTES:</w:t>
      </w:r>
    </w:p>
    <w:p w:rsidR="0081117D" w:rsidRPr="00164290" w:rsidRDefault="0081117D" w:rsidP="003E00FE">
      <w:pPr>
        <w:tabs>
          <w:tab w:val="left" w:pos="720"/>
        </w:tabs>
        <w:suppressAutoHyphens/>
        <w:spacing w:after="0" w:line="240" w:lineRule="auto"/>
        <w:jc w:val="both"/>
        <w:rPr>
          <w:rFonts w:ascii="Times New Roman" w:hAnsi="Times New Roman"/>
          <w:spacing w:val="-3"/>
          <w:sz w:val="24"/>
          <w:szCs w:val="24"/>
          <w:lang w:val="es-ES_tradnl"/>
        </w:rPr>
      </w:pPr>
    </w:p>
    <w:p w:rsidR="001A130E" w:rsidRDefault="00384D6F" w:rsidP="003E00FE">
      <w:pPr>
        <w:tabs>
          <w:tab w:val="left" w:pos="720"/>
        </w:tabs>
        <w:suppressAutoHyphens/>
        <w:spacing w:after="0" w:line="240" w:lineRule="auto"/>
        <w:jc w:val="both"/>
        <w:rPr>
          <w:rFonts w:ascii="Times New Roman" w:hAnsi="Times New Roman"/>
          <w:spacing w:val="-3"/>
          <w:sz w:val="24"/>
          <w:szCs w:val="24"/>
          <w:lang w:val="es-ES_tradnl"/>
        </w:rPr>
      </w:pPr>
      <w:r w:rsidRPr="000E4256">
        <w:rPr>
          <w:rFonts w:ascii="Times New Roman" w:hAnsi="Times New Roman"/>
          <w:spacing w:val="-3"/>
          <w:sz w:val="24"/>
          <w:szCs w:val="24"/>
          <w:lang w:val="es-ES_tradnl"/>
        </w:rPr>
        <w:t xml:space="preserve">                  - </w:t>
      </w:r>
      <w:r w:rsidR="001A130E" w:rsidRPr="00164290">
        <w:rPr>
          <w:rFonts w:ascii="Times New Roman" w:hAnsi="Times New Roman"/>
          <w:spacing w:val="-3"/>
          <w:sz w:val="24"/>
          <w:szCs w:val="24"/>
          <w:lang w:val="es-ES_tradnl"/>
        </w:rPr>
        <w:t>Miembros de la Mesa</w:t>
      </w:r>
    </w:p>
    <w:p w:rsidR="00164290" w:rsidRPr="00164290" w:rsidRDefault="00164290" w:rsidP="003E00FE">
      <w:pPr>
        <w:tabs>
          <w:tab w:val="left" w:pos="720"/>
        </w:tabs>
        <w:suppressAutoHyphens/>
        <w:spacing w:after="0" w:line="240" w:lineRule="auto"/>
        <w:jc w:val="both"/>
        <w:rPr>
          <w:rFonts w:ascii="Times New Roman" w:hAnsi="Times New Roman"/>
          <w:spacing w:val="-3"/>
          <w:sz w:val="24"/>
          <w:szCs w:val="24"/>
          <w:lang w:val="es-ES_tradnl"/>
        </w:rPr>
      </w:pPr>
    </w:p>
    <w:p w:rsidR="00164290" w:rsidRPr="006B602B" w:rsidRDefault="00D02FFB" w:rsidP="003E00FE">
      <w:pPr>
        <w:tabs>
          <w:tab w:val="left" w:pos="720"/>
        </w:tabs>
        <w:suppressAutoHyphens/>
        <w:spacing w:after="0" w:line="240" w:lineRule="auto"/>
        <w:ind w:left="708"/>
        <w:jc w:val="both"/>
        <w:rPr>
          <w:rFonts w:ascii="Times New Roman" w:hAnsi="Times New Roman"/>
          <w:spacing w:val="-3"/>
          <w:sz w:val="24"/>
          <w:szCs w:val="24"/>
          <w:lang w:val="es-ES_tradnl"/>
        </w:rPr>
      </w:pPr>
      <w:r>
        <w:rPr>
          <w:rFonts w:ascii="Times New Roman" w:eastAsia="Times New Roman" w:hAnsi="Times New Roman" w:cs="Times New Roman"/>
          <w:spacing w:val="-3"/>
          <w:lang w:val="es-ES_tradnl"/>
        </w:rPr>
        <w:tab/>
      </w:r>
      <w:r w:rsidR="00164290" w:rsidRPr="006B602B">
        <w:rPr>
          <w:rFonts w:ascii="Times New Roman" w:hAnsi="Times New Roman"/>
          <w:spacing w:val="-3"/>
          <w:sz w:val="24"/>
          <w:szCs w:val="24"/>
          <w:lang w:val="es-ES_tradnl"/>
        </w:rPr>
        <w:t>. Presidente</w:t>
      </w:r>
      <w:r w:rsidR="00164290">
        <w:rPr>
          <w:rFonts w:ascii="Times New Roman" w:hAnsi="Times New Roman"/>
          <w:spacing w:val="-3"/>
          <w:sz w:val="24"/>
          <w:szCs w:val="24"/>
          <w:lang w:val="es-ES_tradnl"/>
        </w:rPr>
        <w:t xml:space="preserve"> suplente</w:t>
      </w:r>
      <w:r w:rsidR="00164290" w:rsidRPr="006B602B">
        <w:rPr>
          <w:rFonts w:ascii="Times New Roman" w:hAnsi="Times New Roman"/>
          <w:spacing w:val="-3"/>
          <w:sz w:val="24"/>
          <w:szCs w:val="24"/>
          <w:lang w:val="es-ES_tradnl"/>
        </w:rPr>
        <w:t>: D.</w:t>
      </w:r>
      <w:r w:rsidR="00164290">
        <w:rPr>
          <w:rFonts w:ascii="Times New Roman" w:hAnsi="Times New Roman"/>
          <w:spacing w:val="-3"/>
          <w:sz w:val="24"/>
          <w:szCs w:val="24"/>
          <w:lang w:val="es-ES_tradnl"/>
        </w:rPr>
        <w:t xml:space="preserve"> J</w:t>
      </w:r>
      <w:r w:rsidR="00B66DDE">
        <w:rPr>
          <w:rFonts w:ascii="Times New Roman" w:hAnsi="Times New Roman"/>
          <w:spacing w:val="-3"/>
          <w:sz w:val="24"/>
          <w:szCs w:val="24"/>
          <w:lang w:val="es-ES_tradnl"/>
        </w:rPr>
        <w:t xml:space="preserve">uan Carlos García González, </w:t>
      </w:r>
      <w:r w:rsidR="00164290" w:rsidRPr="006B602B">
        <w:rPr>
          <w:rFonts w:ascii="Times New Roman" w:hAnsi="Times New Roman"/>
          <w:spacing w:val="-3"/>
          <w:sz w:val="24"/>
          <w:szCs w:val="24"/>
          <w:lang w:val="es-ES_tradnl"/>
        </w:rPr>
        <w:t xml:space="preserve"> Co</w:t>
      </w:r>
      <w:r w:rsidR="00164290">
        <w:rPr>
          <w:rFonts w:ascii="Times New Roman" w:hAnsi="Times New Roman"/>
          <w:spacing w:val="-3"/>
          <w:sz w:val="24"/>
          <w:szCs w:val="24"/>
          <w:lang w:val="es-ES_tradnl"/>
        </w:rPr>
        <w:t xml:space="preserve">ncejal Delegado de </w:t>
      </w:r>
      <w:r w:rsidR="00D358CB">
        <w:rPr>
          <w:rFonts w:ascii="Times New Roman" w:hAnsi="Times New Roman"/>
          <w:spacing w:val="-3"/>
          <w:sz w:val="24"/>
          <w:szCs w:val="24"/>
          <w:lang w:val="es-ES_tradnl"/>
        </w:rPr>
        <w:t>Educación.</w:t>
      </w:r>
    </w:p>
    <w:p w:rsidR="00164290" w:rsidRDefault="00164290" w:rsidP="003E00FE">
      <w:pPr>
        <w:tabs>
          <w:tab w:val="left" w:pos="720"/>
        </w:tabs>
        <w:suppressAutoHyphens/>
        <w:spacing w:after="0" w:line="240" w:lineRule="auto"/>
        <w:jc w:val="both"/>
        <w:rPr>
          <w:rFonts w:ascii="Times New Roman" w:hAnsi="Times New Roman"/>
          <w:spacing w:val="-3"/>
          <w:sz w:val="24"/>
          <w:szCs w:val="24"/>
          <w:lang w:val="es-ES_tradnl"/>
        </w:rPr>
      </w:pPr>
    </w:p>
    <w:p w:rsidR="00164290" w:rsidRDefault="00164290" w:rsidP="003E00FE">
      <w:pPr>
        <w:tabs>
          <w:tab w:val="left" w:pos="720"/>
        </w:tabs>
        <w:suppressAutoHyphens/>
        <w:spacing w:after="0" w:line="240" w:lineRule="auto"/>
        <w:jc w:val="both"/>
        <w:rPr>
          <w:rFonts w:ascii="Times New Roman" w:hAnsi="Times New Roman"/>
          <w:spacing w:val="-3"/>
          <w:sz w:val="24"/>
          <w:szCs w:val="24"/>
          <w:lang w:val="es-ES_tradnl"/>
        </w:rPr>
      </w:pPr>
      <w:r>
        <w:rPr>
          <w:rFonts w:ascii="Times New Roman" w:hAnsi="Times New Roman"/>
          <w:spacing w:val="-3"/>
          <w:sz w:val="24"/>
          <w:szCs w:val="24"/>
          <w:lang w:val="es-ES_tradnl"/>
        </w:rPr>
        <w:tab/>
      </w:r>
      <w:r w:rsidRPr="006B602B">
        <w:rPr>
          <w:rFonts w:ascii="Times New Roman" w:hAnsi="Times New Roman"/>
          <w:spacing w:val="-3"/>
          <w:sz w:val="24"/>
          <w:szCs w:val="24"/>
          <w:lang w:val="es-ES_tradnl"/>
        </w:rPr>
        <w:t xml:space="preserve">. Vocales: </w:t>
      </w:r>
      <w:r>
        <w:rPr>
          <w:rFonts w:ascii="Times New Roman" w:hAnsi="Times New Roman"/>
          <w:spacing w:val="-3"/>
          <w:sz w:val="24"/>
          <w:szCs w:val="24"/>
          <w:lang w:val="es-ES_tradnl"/>
        </w:rPr>
        <w:tab/>
      </w:r>
      <w:r w:rsidRPr="006B602B">
        <w:rPr>
          <w:rFonts w:ascii="Times New Roman" w:hAnsi="Times New Roman"/>
          <w:spacing w:val="-3"/>
          <w:sz w:val="24"/>
          <w:szCs w:val="24"/>
          <w:lang w:val="es-ES_tradnl"/>
        </w:rPr>
        <w:t>Dª</w:t>
      </w:r>
      <w:r w:rsidR="00B66DDE">
        <w:rPr>
          <w:rFonts w:ascii="Times New Roman" w:hAnsi="Times New Roman"/>
          <w:spacing w:val="-3"/>
          <w:sz w:val="24"/>
          <w:szCs w:val="24"/>
          <w:lang w:val="es-ES_tradnl"/>
        </w:rPr>
        <w:t xml:space="preserve"> Inmaculada Azorín Juan</w:t>
      </w:r>
      <w:r w:rsidRPr="006B602B">
        <w:rPr>
          <w:rFonts w:ascii="Times New Roman" w:hAnsi="Times New Roman"/>
          <w:spacing w:val="-3"/>
          <w:sz w:val="24"/>
          <w:szCs w:val="24"/>
          <w:lang w:val="es-ES_tradnl"/>
        </w:rPr>
        <w:t xml:space="preserve">, </w:t>
      </w:r>
      <w:r w:rsidR="00B66DDE">
        <w:rPr>
          <w:rFonts w:ascii="Times New Roman" w:hAnsi="Times New Roman"/>
          <w:spacing w:val="-3"/>
          <w:sz w:val="24"/>
          <w:szCs w:val="24"/>
          <w:lang w:val="es-ES_tradnl"/>
        </w:rPr>
        <w:t>Secretaria  General.</w:t>
      </w:r>
    </w:p>
    <w:p w:rsidR="00164290" w:rsidRPr="006B602B" w:rsidRDefault="00164290" w:rsidP="003E00FE">
      <w:pPr>
        <w:tabs>
          <w:tab w:val="left" w:pos="720"/>
        </w:tabs>
        <w:suppressAutoHyphens/>
        <w:spacing w:after="0" w:line="240" w:lineRule="auto"/>
        <w:jc w:val="both"/>
        <w:rPr>
          <w:rFonts w:ascii="Times New Roman" w:hAnsi="Times New Roman"/>
          <w:spacing w:val="-3"/>
          <w:sz w:val="24"/>
          <w:szCs w:val="24"/>
          <w:lang w:val="es-ES_tradnl"/>
        </w:rPr>
      </w:pPr>
      <w:r>
        <w:rPr>
          <w:rFonts w:ascii="Times New Roman" w:hAnsi="Times New Roman"/>
          <w:spacing w:val="-3"/>
          <w:sz w:val="24"/>
          <w:szCs w:val="24"/>
          <w:lang w:val="es-ES_tradnl"/>
        </w:rPr>
        <w:tab/>
      </w:r>
      <w:r>
        <w:rPr>
          <w:rFonts w:ascii="Times New Roman" w:hAnsi="Times New Roman"/>
          <w:spacing w:val="-3"/>
          <w:sz w:val="24"/>
          <w:szCs w:val="24"/>
          <w:lang w:val="es-ES_tradnl"/>
        </w:rPr>
        <w:tab/>
      </w:r>
      <w:r>
        <w:rPr>
          <w:rFonts w:ascii="Times New Roman" w:hAnsi="Times New Roman"/>
          <w:spacing w:val="-3"/>
          <w:sz w:val="24"/>
          <w:szCs w:val="24"/>
          <w:lang w:val="es-ES_tradnl"/>
        </w:rPr>
        <w:tab/>
        <w:t xml:space="preserve">Suplente: </w:t>
      </w:r>
      <w:r w:rsidRPr="006B602B">
        <w:rPr>
          <w:rFonts w:ascii="Times New Roman" w:hAnsi="Times New Roman"/>
          <w:spacing w:val="-3"/>
          <w:sz w:val="24"/>
          <w:szCs w:val="24"/>
          <w:lang w:val="es-ES_tradnl"/>
        </w:rPr>
        <w:t xml:space="preserve">Dª </w:t>
      </w:r>
      <w:r>
        <w:rPr>
          <w:rFonts w:ascii="Times New Roman" w:hAnsi="Times New Roman"/>
          <w:spacing w:val="-3"/>
          <w:sz w:val="24"/>
          <w:szCs w:val="24"/>
          <w:lang w:val="es-ES_tradnl"/>
        </w:rPr>
        <w:t>Nieves Caballero Espinosa</w:t>
      </w:r>
      <w:r w:rsidRPr="006B602B">
        <w:rPr>
          <w:rFonts w:ascii="Times New Roman" w:hAnsi="Times New Roman"/>
          <w:spacing w:val="-3"/>
          <w:sz w:val="24"/>
          <w:szCs w:val="24"/>
          <w:lang w:val="es-ES_tradnl"/>
        </w:rPr>
        <w:t xml:space="preserve">, </w:t>
      </w:r>
      <w:r>
        <w:rPr>
          <w:rFonts w:ascii="Times New Roman" w:hAnsi="Times New Roman"/>
          <w:spacing w:val="-3"/>
          <w:sz w:val="24"/>
          <w:szCs w:val="24"/>
          <w:lang w:val="es-ES_tradnl"/>
        </w:rPr>
        <w:t>Funcionaria</w:t>
      </w:r>
      <w:r w:rsidRPr="006B602B">
        <w:rPr>
          <w:rFonts w:ascii="Times New Roman" w:hAnsi="Times New Roman"/>
          <w:spacing w:val="-3"/>
          <w:sz w:val="24"/>
          <w:szCs w:val="24"/>
          <w:lang w:val="es-ES_tradnl"/>
        </w:rPr>
        <w:t xml:space="preserve"> municipal.</w:t>
      </w:r>
    </w:p>
    <w:p w:rsidR="00164290" w:rsidRPr="006B602B" w:rsidRDefault="00164290" w:rsidP="003E00FE">
      <w:pPr>
        <w:tabs>
          <w:tab w:val="left" w:pos="720"/>
        </w:tabs>
        <w:suppressAutoHyphens/>
        <w:spacing w:after="0" w:line="240" w:lineRule="auto"/>
        <w:ind w:left="2124"/>
        <w:jc w:val="both"/>
        <w:rPr>
          <w:rFonts w:ascii="Times New Roman" w:hAnsi="Times New Roman"/>
          <w:spacing w:val="-3"/>
          <w:sz w:val="24"/>
          <w:szCs w:val="24"/>
          <w:lang w:val="es-ES_tradnl"/>
        </w:rPr>
      </w:pPr>
      <w:r w:rsidRPr="006B602B">
        <w:rPr>
          <w:rFonts w:ascii="Times New Roman" w:hAnsi="Times New Roman"/>
          <w:spacing w:val="-3"/>
          <w:sz w:val="24"/>
          <w:szCs w:val="24"/>
          <w:lang w:val="es-ES_tradnl"/>
        </w:rPr>
        <w:t xml:space="preserve">Dª Raquel García Ocaña, Concejal </w:t>
      </w:r>
      <w:r w:rsidR="00B66DDE">
        <w:rPr>
          <w:rFonts w:ascii="Times New Roman" w:hAnsi="Times New Roman"/>
          <w:spacing w:val="-3"/>
          <w:sz w:val="24"/>
          <w:szCs w:val="24"/>
          <w:lang w:val="es-ES_tradnl"/>
        </w:rPr>
        <w:t xml:space="preserve">delegado </w:t>
      </w:r>
      <w:r w:rsidRPr="006B602B">
        <w:rPr>
          <w:rFonts w:ascii="Times New Roman" w:hAnsi="Times New Roman"/>
          <w:spacing w:val="-3"/>
          <w:sz w:val="24"/>
          <w:szCs w:val="24"/>
          <w:lang w:val="es-ES_tradnl"/>
        </w:rPr>
        <w:t>de Sanidad, Tercera Edad</w:t>
      </w:r>
      <w:r w:rsidR="002A3A4F">
        <w:rPr>
          <w:rFonts w:ascii="Times New Roman" w:hAnsi="Times New Roman"/>
          <w:spacing w:val="-3"/>
          <w:sz w:val="24"/>
          <w:szCs w:val="24"/>
          <w:lang w:val="es-ES_tradnl"/>
        </w:rPr>
        <w:t xml:space="preserve">. </w:t>
      </w:r>
    </w:p>
    <w:p w:rsidR="00164290" w:rsidRPr="006B602B" w:rsidRDefault="00B66DDE" w:rsidP="003E00FE">
      <w:pPr>
        <w:tabs>
          <w:tab w:val="left" w:pos="720"/>
        </w:tabs>
        <w:suppressAutoHyphens/>
        <w:spacing w:after="0" w:line="240" w:lineRule="auto"/>
        <w:ind w:left="2124"/>
        <w:jc w:val="both"/>
        <w:rPr>
          <w:rFonts w:ascii="Times New Roman" w:hAnsi="Times New Roman"/>
          <w:spacing w:val="-3"/>
          <w:sz w:val="24"/>
          <w:szCs w:val="24"/>
          <w:lang w:val="es-ES_tradnl"/>
        </w:rPr>
      </w:pPr>
      <w:r>
        <w:rPr>
          <w:rFonts w:ascii="Times New Roman" w:hAnsi="Times New Roman"/>
          <w:spacing w:val="-3"/>
          <w:sz w:val="24"/>
          <w:szCs w:val="24"/>
          <w:lang w:val="es-ES_tradnl"/>
        </w:rPr>
        <w:t xml:space="preserve">D. Miguel </w:t>
      </w:r>
      <w:proofErr w:type="spellStart"/>
      <w:r>
        <w:rPr>
          <w:rFonts w:ascii="Times New Roman" w:hAnsi="Times New Roman"/>
          <w:spacing w:val="-3"/>
          <w:sz w:val="24"/>
          <w:szCs w:val="24"/>
          <w:lang w:val="es-ES_tradnl"/>
        </w:rPr>
        <w:t>Angel</w:t>
      </w:r>
      <w:proofErr w:type="spellEnd"/>
      <w:r>
        <w:rPr>
          <w:rFonts w:ascii="Times New Roman" w:hAnsi="Times New Roman"/>
          <w:spacing w:val="-3"/>
          <w:sz w:val="24"/>
          <w:szCs w:val="24"/>
          <w:lang w:val="es-ES_tradnl"/>
        </w:rPr>
        <w:t xml:space="preserve"> Perdiguero  Castillo, Con</w:t>
      </w:r>
      <w:r w:rsidR="00164290" w:rsidRPr="006B602B">
        <w:rPr>
          <w:rFonts w:ascii="Times New Roman" w:hAnsi="Times New Roman"/>
          <w:spacing w:val="-3"/>
          <w:sz w:val="24"/>
          <w:szCs w:val="24"/>
          <w:lang w:val="es-ES_tradnl"/>
        </w:rPr>
        <w:t>cejal</w:t>
      </w:r>
      <w:r>
        <w:rPr>
          <w:rFonts w:ascii="Times New Roman" w:hAnsi="Times New Roman"/>
          <w:spacing w:val="-3"/>
          <w:sz w:val="24"/>
          <w:szCs w:val="24"/>
          <w:lang w:val="es-ES_tradnl"/>
        </w:rPr>
        <w:t xml:space="preserve"> delegado de Deportes</w:t>
      </w:r>
      <w:r w:rsidR="002A3A4F">
        <w:rPr>
          <w:rFonts w:ascii="Times New Roman" w:hAnsi="Times New Roman"/>
          <w:spacing w:val="-3"/>
          <w:sz w:val="24"/>
          <w:szCs w:val="24"/>
          <w:lang w:val="es-ES_tradnl"/>
        </w:rPr>
        <w:t>.</w:t>
      </w:r>
      <w:r w:rsidR="00164290" w:rsidRPr="006B602B">
        <w:rPr>
          <w:rFonts w:ascii="Times New Roman" w:hAnsi="Times New Roman"/>
          <w:spacing w:val="-3"/>
          <w:sz w:val="24"/>
          <w:szCs w:val="24"/>
          <w:lang w:val="es-ES_tradnl"/>
        </w:rPr>
        <w:tab/>
      </w:r>
    </w:p>
    <w:p w:rsidR="00164290" w:rsidRPr="006B602B" w:rsidRDefault="00164290" w:rsidP="003E00FE">
      <w:pPr>
        <w:tabs>
          <w:tab w:val="left" w:pos="720"/>
        </w:tabs>
        <w:suppressAutoHyphens/>
        <w:spacing w:after="0" w:line="240" w:lineRule="auto"/>
        <w:ind w:left="1440"/>
        <w:jc w:val="both"/>
        <w:rPr>
          <w:rFonts w:ascii="Times New Roman" w:hAnsi="Times New Roman"/>
          <w:spacing w:val="-3"/>
          <w:sz w:val="24"/>
          <w:szCs w:val="24"/>
          <w:lang w:val="es-ES_tradnl"/>
        </w:rPr>
      </w:pPr>
      <w:r w:rsidRPr="006B602B">
        <w:rPr>
          <w:rFonts w:ascii="Times New Roman" w:hAnsi="Times New Roman"/>
          <w:spacing w:val="-3"/>
          <w:sz w:val="24"/>
          <w:szCs w:val="24"/>
          <w:lang w:val="es-ES_tradnl"/>
        </w:rPr>
        <w:tab/>
      </w:r>
    </w:p>
    <w:p w:rsidR="001A130E" w:rsidRDefault="00164290" w:rsidP="003E00FE">
      <w:pPr>
        <w:tabs>
          <w:tab w:val="left" w:pos="720"/>
        </w:tabs>
        <w:suppressAutoHyphens/>
        <w:spacing w:after="0" w:line="240" w:lineRule="auto"/>
        <w:jc w:val="both"/>
        <w:rPr>
          <w:rFonts w:ascii="Times New Roman" w:hAnsi="Times New Roman"/>
          <w:spacing w:val="-3"/>
          <w:sz w:val="24"/>
          <w:szCs w:val="24"/>
          <w:lang w:val="es-ES_tradnl"/>
        </w:rPr>
      </w:pPr>
      <w:r w:rsidRPr="006B602B">
        <w:rPr>
          <w:rFonts w:ascii="Times New Roman" w:hAnsi="Times New Roman"/>
          <w:spacing w:val="-3"/>
          <w:sz w:val="24"/>
          <w:szCs w:val="24"/>
          <w:lang w:val="es-ES_tradnl"/>
        </w:rPr>
        <w:t>. Secretario: Dª.</w:t>
      </w:r>
      <w:r w:rsidR="00B66DDE">
        <w:rPr>
          <w:rFonts w:ascii="Times New Roman" w:hAnsi="Times New Roman"/>
          <w:spacing w:val="-3"/>
          <w:sz w:val="24"/>
          <w:szCs w:val="24"/>
          <w:lang w:val="es-ES_tradnl"/>
        </w:rPr>
        <w:t xml:space="preserve"> Concepción </w:t>
      </w:r>
      <w:r>
        <w:rPr>
          <w:rFonts w:ascii="Times New Roman" w:hAnsi="Times New Roman"/>
          <w:spacing w:val="-3"/>
          <w:sz w:val="24"/>
          <w:szCs w:val="24"/>
          <w:lang w:val="es-ES_tradnl"/>
        </w:rPr>
        <w:t xml:space="preserve">Fernández </w:t>
      </w:r>
      <w:r w:rsidR="00B66DDE">
        <w:rPr>
          <w:rFonts w:ascii="Times New Roman" w:hAnsi="Times New Roman"/>
          <w:spacing w:val="-3"/>
          <w:sz w:val="24"/>
          <w:szCs w:val="24"/>
          <w:lang w:val="es-ES_tradnl"/>
        </w:rPr>
        <w:t>Álvarez</w:t>
      </w:r>
      <w:r w:rsidRPr="006B602B">
        <w:rPr>
          <w:rFonts w:ascii="Times New Roman" w:hAnsi="Times New Roman"/>
          <w:spacing w:val="-3"/>
          <w:sz w:val="24"/>
          <w:szCs w:val="24"/>
          <w:lang w:val="es-ES_tradnl"/>
        </w:rPr>
        <w:t>,</w:t>
      </w:r>
      <w:r w:rsidR="00B66DDE">
        <w:rPr>
          <w:rFonts w:ascii="Times New Roman" w:hAnsi="Times New Roman"/>
          <w:spacing w:val="-3"/>
          <w:sz w:val="24"/>
          <w:szCs w:val="24"/>
          <w:lang w:val="es-ES_tradnl"/>
        </w:rPr>
        <w:t xml:space="preserve"> Técnico de </w:t>
      </w:r>
      <w:r w:rsidR="00D358CB">
        <w:rPr>
          <w:rFonts w:ascii="Times New Roman" w:hAnsi="Times New Roman"/>
          <w:spacing w:val="-3"/>
          <w:sz w:val="24"/>
          <w:szCs w:val="24"/>
          <w:lang w:val="es-ES_tradnl"/>
        </w:rPr>
        <w:t>Contratación.</w:t>
      </w:r>
    </w:p>
    <w:p w:rsidR="001A130E" w:rsidRPr="00164290" w:rsidRDefault="001A130E" w:rsidP="003E00FE">
      <w:pPr>
        <w:numPr>
          <w:ilvl w:val="0"/>
          <w:numId w:val="1"/>
        </w:numPr>
        <w:suppressAutoHyphens/>
        <w:spacing w:after="0" w:line="240" w:lineRule="auto"/>
        <w:ind w:left="1418" w:hanging="284"/>
        <w:rPr>
          <w:rFonts w:ascii="Times New Roman" w:hAnsi="Times New Roman"/>
          <w:spacing w:val="-3"/>
          <w:sz w:val="24"/>
          <w:szCs w:val="24"/>
          <w:lang w:val="es-ES_tradnl"/>
        </w:rPr>
      </w:pPr>
      <w:r w:rsidRPr="00164290">
        <w:rPr>
          <w:rFonts w:ascii="Times New Roman" w:hAnsi="Times New Roman"/>
          <w:spacing w:val="-3"/>
          <w:sz w:val="24"/>
          <w:szCs w:val="24"/>
          <w:lang w:val="es-ES_tradnl"/>
        </w:rPr>
        <w:t xml:space="preserve">Asistente Técnico </w:t>
      </w:r>
      <w:r w:rsidR="00D358CB">
        <w:rPr>
          <w:rFonts w:ascii="Times New Roman" w:hAnsi="Times New Roman"/>
          <w:spacing w:val="-3"/>
          <w:sz w:val="24"/>
          <w:szCs w:val="24"/>
          <w:lang w:val="es-ES_tradnl"/>
        </w:rPr>
        <w:t xml:space="preserve">suplente </w:t>
      </w:r>
      <w:r w:rsidRPr="00164290">
        <w:rPr>
          <w:rFonts w:ascii="Times New Roman" w:hAnsi="Times New Roman"/>
          <w:spacing w:val="-3"/>
          <w:sz w:val="24"/>
          <w:szCs w:val="24"/>
          <w:lang w:val="es-ES_tradnl"/>
        </w:rPr>
        <w:t>con voz pero sin voto: D.</w:t>
      </w:r>
      <w:r w:rsidR="00164290" w:rsidRPr="00164290">
        <w:rPr>
          <w:rFonts w:ascii="Times New Roman" w:hAnsi="Times New Roman"/>
          <w:spacing w:val="-3"/>
          <w:sz w:val="24"/>
          <w:szCs w:val="24"/>
          <w:lang w:val="es-ES_tradnl"/>
        </w:rPr>
        <w:t xml:space="preserve"> </w:t>
      </w:r>
      <w:r w:rsidR="00326961">
        <w:rPr>
          <w:rFonts w:ascii="Times New Roman" w:hAnsi="Times New Roman"/>
          <w:spacing w:val="-3"/>
          <w:sz w:val="24"/>
          <w:szCs w:val="24"/>
          <w:lang w:val="es-ES_tradnl"/>
        </w:rPr>
        <w:t xml:space="preserve">Román </w:t>
      </w:r>
      <w:proofErr w:type="spellStart"/>
      <w:r w:rsidR="00326961">
        <w:rPr>
          <w:rFonts w:ascii="Times New Roman" w:hAnsi="Times New Roman"/>
          <w:spacing w:val="-3"/>
          <w:sz w:val="24"/>
          <w:szCs w:val="24"/>
          <w:lang w:val="es-ES_tradnl"/>
        </w:rPr>
        <w:t>Villarrubia</w:t>
      </w:r>
      <w:proofErr w:type="spellEnd"/>
      <w:r w:rsidR="00326961">
        <w:rPr>
          <w:rFonts w:ascii="Times New Roman" w:hAnsi="Times New Roman"/>
          <w:spacing w:val="-3"/>
          <w:sz w:val="24"/>
          <w:szCs w:val="24"/>
          <w:lang w:val="es-ES_tradnl"/>
        </w:rPr>
        <w:t xml:space="preserve"> Garrido</w:t>
      </w:r>
      <w:r w:rsidR="00164290" w:rsidRPr="00164290">
        <w:rPr>
          <w:rFonts w:ascii="Times New Roman" w:hAnsi="Times New Roman"/>
          <w:spacing w:val="-3"/>
          <w:sz w:val="24"/>
          <w:szCs w:val="24"/>
          <w:lang w:val="es-ES_tradnl"/>
        </w:rPr>
        <w:t>.</w:t>
      </w:r>
      <w:r w:rsidR="00E01867" w:rsidRPr="00164290">
        <w:rPr>
          <w:rFonts w:ascii="Times New Roman" w:hAnsi="Times New Roman"/>
          <w:spacing w:val="-3"/>
          <w:sz w:val="24"/>
          <w:szCs w:val="24"/>
          <w:lang w:val="es-ES_tradnl"/>
        </w:rPr>
        <w:t xml:space="preserve"> Expediente </w:t>
      </w:r>
      <w:r w:rsidR="00326961">
        <w:rPr>
          <w:rFonts w:ascii="Times New Roman" w:hAnsi="Times New Roman"/>
          <w:spacing w:val="-3"/>
          <w:sz w:val="24"/>
          <w:szCs w:val="24"/>
          <w:lang w:val="es-ES_tradnl"/>
        </w:rPr>
        <w:t>8</w:t>
      </w:r>
      <w:r w:rsidR="00D358CB">
        <w:rPr>
          <w:rFonts w:ascii="Times New Roman" w:hAnsi="Times New Roman"/>
          <w:spacing w:val="-3"/>
          <w:sz w:val="24"/>
          <w:szCs w:val="24"/>
          <w:lang w:val="es-ES_tradnl"/>
        </w:rPr>
        <w:t>6</w:t>
      </w:r>
      <w:r w:rsidR="00326961">
        <w:rPr>
          <w:rFonts w:ascii="Times New Roman" w:hAnsi="Times New Roman"/>
          <w:spacing w:val="-3"/>
          <w:sz w:val="24"/>
          <w:szCs w:val="24"/>
          <w:lang w:val="es-ES_tradnl"/>
        </w:rPr>
        <w:t>/</w:t>
      </w:r>
      <w:r w:rsidR="00E01867" w:rsidRPr="00164290">
        <w:rPr>
          <w:rFonts w:ascii="Times New Roman" w:hAnsi="Times New Roman"/>
          <w:spacing w:val="-3"/>
          <w:sz w:val="24"/>
          <w:szCs w:val="24"/>
          <w:lang w:val="es-ES_tradnl"/>
        </w:rPr>
        <w:t>16.</w:t>
      </w:r>
    </w:p>
    <w:p w:rsidR="00E01867" w:rsidRPr="00164290" w:rsidRDefault="00E01867" w:rsidP="003E00FE">
      <w:pPr>
        <w:numPr>
          <w:ilvl w:val="0"/>
          <w:numId w:val="1"/>
        </w:numPr>
        <w:suppressAutoHyphens/>
        <w:spacing w:after="0" w:line="240" w:lineRule="auto"/>
        <w:ind w:left="1418" w:hanging="284"/>
        <w:rPr>
          <w:rFonts w:ascii="Times New Roman" w:hAnsi="Times New Roman"/>
          <w:spacing w:val="-3"/>
          <w:sz w:val="24"/>
          <w:szCs w:val="24"/>
          <w:lang w:val="es-ES_tradnl"/>
        </w:rPr>
      </w:pPr>
      <w:r w:rsidRPr="00164290">
        <w:rPr>
          <w:rFonts w:ascii="Times New Roman" w:hAnsi="Times New Roman"/>
          <w:spacing w:val="-3"/>
          <w:sz w:val="24"/>
          <w:szCs w:val="24"/>
          <w:lang w:val="es-ES_tradnl"/>
        </w:rPr>
        <w:t>Asistente Técnico</w:t>
      </w:r>
      <w:r w:rsidR="00D358CB">
        <w:rPr>
          <w:rFonts w:ascii="Times New Roman" w:hAnsi="Times New Roman"/>
          <w:spacing w:val="-3"/>
          <w:sz w:val="24"/>
          <w:szCs w:val="24"/>
          <w:lang w:val="es-ES_tradnl"/>
        </w:rPr>
        <w:t xml:space="preserve"> suplente</w:t>
      </w:r>
      <w:r w:rsidRPr="00164290">
        <w:rPr>
          <w:rFonts w:ascii="Times New Roman" w:hAnsi="Times New Roman"/>
          <w:spacing w:val="-3"/>
          <w:sz w:val="24"/>
          <w:szCs w:val="24"/>
          <w:lang w:val="es-ES_tradnl"/>
        </w:rPr>
        <w:t xml:space="preserve"> con voz pero sin voto: </w:t>
      </w:r>
      <w:r w:rsidR="00572323" w:rsidRPr="00164290">
        <w:rPr>
          <w:rFonts w:ascii="Times New Roman" w:hAnsi="Times New Roman"/>
          <w:spacing w:val="-3"/>
          <w:sz w:val="24"/>
          <w:szCs w:val="24"/>
          <w:lang w:val="es-ES_tradnl"/>
        </w:rPr>
        <w:t xml:space="preserve">D. </w:t>
      </w:r>
      <w:r w:rsidR="00D358CB">
        <w:rPr>
          <w:rFonts w:ascii="Times New Roman" w:hAnsi="Times New Roman"/>
          <w:spacing w:val="-3"/>
          <w:sz w:val="24"/>
          <w:szCs w:val="24"/>
          <w:lang w:val="es-ES_tradnl"/>
        </w:rPr>
        <w:t>Juan Antonio Agudo Vaquerizo</w:t>
      </w:r>
      <w:r w:rsidR="00572323" w:rsidRPr="00164290">
        <w:rPr>
          <w:rFonts w:ascii="Times New Roman" w:hAnsi="Times New Roman"/>
          <w:spacing w:val="-3"/>
          <w:sz w:val="24"/>
          <w:szCs w:val="24"/>
          <w:lang w:val="es-ES_tradnl"/>
        </w:rPr>
        <w:t xml:space="preserve">. </w:t>
      </w:r>
      <w:r w:rsidR="002A3A4F">
        <w:rPr>
          <w:rFonts w:ascii="Times New Roman" w:hAnsi="Times New Roman"/>
          <w:spacing w:val="-3"/>
          <w:sz w:val="24"/>
          <w:szCs w:val="24"/>
          <w:lang w:val="es-ES_tradnl"/>
        </w:rPr>
        <w:t xml:space="preserve">Expediente </w:t>
      </w:r>
      <w:r w:rsidR="00D358CB">
        <w:rPr>
          <w:rFonts w:ascii="Times New Roman" w:hAnsi="Times New Roman"/>
          <w:spacing w:val="-3"/>
          <w:sz w:val="24"/>
          <w:szCs w:val="24"/>
          <w:lang w:val="es-ES_tradnl"/>
        </w:rPr>
        <w:t>89</w:t>
      </w:r>
      <w:r w:rsidR="002A3A4F">
        <w:rPr>
          <w:rFonts w:ascii="Times New Roman" w:hAnsi="Times New Roman"/>
          <w:spacing w:val="-3"/>
          <w:sz w:val="24"/>
          <w:szCs w:val="24"/>
          <w:lang w:val="es-ES_tradnl"/>
        </w:rPr>
        <w:t>/16</w:t>
      </w:r>
      <w:r w:rsidR="00D358CB">
        <w:rPr>
          <w:rFonts w:ascii="Times New Roman" w:hAnsi="Times New Roman"/>
          <w:spacing w:val="-3"/>
          <w:sz w:val="24"/>
          <w:szCs w:val="24"/>
          <w:lang w:val="es-ES_tradnl"/>
        </w:rPr>
        <w:t>.</w:t>
      </w:r>
    </w:p>
    <w:p w:rsidR="00384D6F" w:rsidRDefault="00384D6F" w:rsidP="003E00FE">
      <w:pPr>
        <w:tabs>
          <w:tab w:val="left" w:pos="1440"/>
        </w:tabs>
        <w:suppressAutoHyphens/>
        <w:spacing w:after="0" w:line="240" w:lineRule="auto"/>
        <w:jc w:val="both"/>
        <w:rPr>
          <w:rFonts w:ascii="Times New Roman" w:hAnsi="Times New Roman"/>
          <w:spacing w:val="-3"/>
          <w:sz w:val="24"/>
          <w:szCs w:val="24"/>
          <w:lang w:val="es-ES_tradnl"/>
        </w:rPr>
      </w:pPr>
    </w:p>
    <w:p w:rsidR="003E00FE" w:rsidRPr="000E4256" w:rsidRDefault="003E00FE" w:rsidP="003E00FE">
      <w:pPr>
        <w:tabs>
          <w:tab w:val="left" w:pos="1440"/>
        </w:tabs>
        <w:suppressAutoHyphens/>
        <w:spacing w:after="0" w:line="240" w:lineRule="auto"/>
        <w:jc w:val="both"/>
        <w:rPr>
          <w:rFonts w:ascii="Times New Roman" w:hAnsi="Times New Roman"/>
          <w:spacing w:val="-3"/>
          <w:sz w:val="24"/>
          <w:szCs w:val="24"/>
          <w:lang w:val="es-ES_tradnl"/>
        </w:rPr>
      </w:pPr>
    </w:p>
    <w:p w:rsidR="00384D6F" w:rsidRPr="000E4256" w:rsidRDefault="00384D6F" w:rsidP="003E00FE">
      <w:pPr>
        <w:tabs>
          <w:tab w:val="left" w:pos="720"/>
          <w:tab w:val="left" w:pos="1440"/>
          <w:tab w:val="right" w:leader="dot" w:pos="9026"/>
        </w:tabs>
        <w:suppressAutoHyphens/>
        <w:spacing w:after="0" w:line="240" w:lineRule="auto"/>
        <w:jc w:val="both"/>
        <w:rPr>
          <w:rFonts w:ascii="Times New Roman" w:hAnsi="Times New Roman"/>
          <w:spacing w:val="-3"/>
          <w:sz w:val="24"/>
          <w:szCs w:val="24"/>
          <w:lang w:val="es-ES_tradnl"/>
        </w:rPr>
      </w:pPr>
      <w:r w:rsidRPr="000E4256">
        <w:rPr>
          <w:rFonts w:ascii="Times New Roman" w:hAnsi="Times New Roman"/>
          <w:sz w:val="24"/>
          <w:szCs w:val="24"/>
        </w:rPr>
        <w:t xml:space="preserve">En </w:t>
      </w:r>
      <w:proofErr w:type="spellStart"/>
      <w:r w:rsidRPr="000E4256">
        <w:rPr>
          <w:rFonts w:ascii="Times New Roman" w:hAnsi="Times New Roman"/>
          <w:sz w:val="24"/>
          <w:szCs w:val="24"/>
        </w:rPr>
        <w:t>Arroyomolinos</w:t>
      </w:r>
      <w:proofErr w:type="spellEnd"/>
      <w:r w:rsidRPr="000E4256">
        <w:rPr>
          <w:rFonts w:ascii="Times New Roman" w:hAnsi="Times New Roman"/>
          <w:sz w:val="24"/>
          <w:szCs w:val="24"/>
        </w:rPr>
        <w:t xml:space="preserve">, a </w:t>
      </w:r>
      <w:r w:rsidR="00D358CB">
        <w:rPr>
          <w:rFonts w:ascii="Times New Roman" w:hAnsi="Times New Roman"/>
          <w:sz w:val="24"/>
          <w:szCs w:val="24"/>
        </w:rPr>
        <w:t>8</w:t>
      </w:r>
      <w:r w:rsidR="001A130E">
        <w:rPr>
          <w:rFonts w:ascii="Times New Roman" w:hAnsi="Times New Roman"/>
          <w:sz w:val="24"/>
          <w:szCs w:val="24"/>
        </w:rPr>
        <w:t xml:space="preserve"> de </w:t>
      </w:r>
      <w:r w:rsidR="00D358CB">
        <w:rPr>
          <w:rFonts w:ascii="Times New Roman" w:hAnsi="Times New Roman"/>
          <w:sz w:val="24"/>
          <w:szCs w:val="24"/>
        </w:rPr>
        <w:t>septiembre</w:t>
      </w:r>
      <w:r w:rsidRPr="000E4256">
        <w:rPr>
          <w:rFonts w:ascii="Times New Roman" w:hAnsi="Times New Roman"/>
          <w:sz w:val="24"/>
          <w:szCs w:val="24"/>
        </w:rPr>
        <w:t xml:space="preserve"> de 201</w:t>
      </w:r>
      <w:r w:rsidR="001A130E">
        <w:rPr>
          <w:rFonts w:ascii="Times New Roman" w:hAnsi="Times New Roman"/>
          <w:sz w:val="24"/>
          <w:szCs w:val="24"/>
        </w:rPr>
        <w:t>6</w:t>
      </w:r>
    </w:p>
    <w:p w:rsidR="00384D6F" w:rsidRPr="000E4256" w:rsidRDefault="00384D6F" w:rsidP="003E00FE">
      <w:pPr>
        <w:widowControl w:val="0"/>
        <w:spacing w:after="0" w:line="240" w:lineRule="auto"/>
        <w:jc w:val="both"/>
        <w:rPr>
          <w:rFonts w:ascii="Times New Roman" w:hAnsi="Times New Roman"/>
          <w:sz w:val="24"/>
          <w:szCs w:val="24"/>
        </w:rPr>
      </w:pPr>
    </w:p>
    <w:p w:rsidR="00D178FB" w:rsidRDefault="00384D6F" w:rsidP="003E00FE">
      <w:pPr>
        <w:spacing w:after="0" w:line="240" w:lineRule="auto"/>
        <w:ind w:firstLine="360"/>
        <w:jc w:val="both"/>
        <w:rPr>
          <w:rFonts w:ascii="Times New Roman" w:hAnsi="Times New Roman"/>
          <w:sz w:val="24"/>
          <w:szCs w:val="24"/>
        </w:rPr>
      </w:pPr>
      <w:r w:rsidRPr="000E4256">
        <w:rPr>
          <w:rFonts w:ascii="Times New Roman" w:hAnsi="Times New Roman"/>
          <w:sz w:val="24"/>
          <w:szCs w:val="24"/>
        </w:rPr>
        <w:t xml:space="preserve">Siendo las  </w:t>
      </w:r>
      <w:r w:rsidR="00164290">
        <w:rPr>
          <w:rFonts w:ascii="Times New Roman" w:hAnsi="Times New Roman"/>
          <w:sz w:val="24"/>
          <w:szCs w:val="24"/>
        </w:rPr>
        <w:t>9</w:t>
      </w:r>
      <w:r w:rsidR="00104D05">
        <w:rPr>
          <w:rFonts w:ascii="Times New Roman" w:hAnsi="Times New Roman"/>
          <w:sz w:val="24"/>
          <w:szCs w:val="24"/>
        </w:rPr>
        <w:t>:</w:t>
      </w:r>
      <w:r w:rsidR="002A3A4F">
        <w:rPr>
          <w:rFonts w:ascii="Times New Roman" w:hAnsi="Times New Roman"/>
          <w:sz w:val="24"/>
          <w:szCs w:val="24"/>
        </w:rPr>
        <w:t>4</w:t>
      </w:r>
      <w:r w:rsidR="00D358CB">
        <w:rPr>
          <w:rFonts w:ascii="Times New Roman" w:hAnsi="Times New Roman"/>
          <w:sz w:val="24"/>
          <w:szCs w:val="24"/>
        </w:rPr>
        <w:t>5</w:t>
      </w:r>
      <w:r w:rsidRPr="000E4256">
        <w:rPr>
          <w:rFonts w:ascii="Times New Roman" w:hAnsi="Times New Roman"/>
          <w:sz w:val="24"/>
          <w:szCs w:val="24"/>
        </w:rPr>
        <w:t xml:space="preserve"> horas se constituyó la Mesa de Contratación, compuesta en la forma precedentemente indicada, para</w:t>
      </w:r>
      <w:r w:rsidR="001A130E">
        <w:rPr>
          <w:rFonts w:ascii="Times New Roman" w:hAnsi="Times New Roman"/>
          <w:sz w:val="24"/>
          <w:szCs w:val="24"/>
        </w:rPr>
        <w:t xml:space="preserve"> tratar los siguientes asuntos:</w:t>
      </w:r>
    </w:p>
    <w:p w:rsidR="00D178FB" w:rsidRDefault="00D178FB" w:rsidP="003E00FE">
      <w:pPr>
        <w:spacing w:after="0" w:line="240" w:lineRule="auto"/>
        <w:ind w:firstLine="360"/>
        <w:jc w:val="both"/>
        <w:rPr>
          <w:rFonts w:ascii="Times New Roman" w:hAnsi="Times New Roman"/>
          <w:sz w:val="24"/>
          <w:szCs w:val="24"/>
        </w:rPr>
      </w:pPr>
    </w:p>
    <w:p w:rsidR="002A3A4F" w:rsidRDefault="00D82BB8" w:rsidP="003E00FE">
      <w:pPr>
        <w:pStyle w:val="Prrafodelista"/>
        <w:numPr>
          <w:ilvl w:val="0"/>
          <w:numId w:val="2"/>
        </w:numPr>
        <w:spacing w:after="0" w:line="240" w:lineRule="auto"/>
        <w:jc w:val="both"/>
        <w:rPr>
          <w:rFonts w:ascii="Times New Roman" w:hAnsi="Times New Roman" w:cs="Times New Roman"/>
          <w:b/>
          <w:sz w:val="24"/>
          <w:szCs w:val="24"/>
          <w:u w:val="single"/>
        </w:rPr>
      </w:pPr>
      <w:r w:rsidRPr="00D82BB8">
        <w:rPr>
          <w:rFonts w:ascii="Times New Roman" w:hAnsi="Times New Roman" w:cs="Times New Roman"/>
          <w:b/>
          <w:sz w:val="24"/>
          <w:szCs w:val="24"/>
          <w:u w:val="single"/>
        </w:rPr>
        <w:t>Apertu</w:t>
      </w:r>
      <w:r w:rsidR="00D02FFB">
        <w:rPr>
          <w:rFonts w:ascii="Times New Roman" w:hAnsi="Times New Roman" w:cs="Times New Roman"/>
          <w:b/>
          <w:sz w:val="24"/>
          <w:szCs w:val="24"/>
          <w:u w:val="single"/>
        </w:rPr>
        <w:t xml:space="preserve">ra sobre </w:t>
      </w:r>
      <w:r w:rsidR="00326961">
        <w:rPr>
          <w:rFonts w:ascii="Times New Roman" w:hAnsi="Times New Roman" w:cs="Times New Roman"/>
          <w:b/>
          <w:sz w:val="24"/>
          <w:szCs w:val="24"/>
          <w:u w:val="single"/>
        </w:rPr>
        <w:t>C</w:t>
      </w:r>
      <w:r w:rsidR="003E00FE">
        <w:rPr>
          <w:rFonts w:ascii="Times New Roman" w:hAnsi="Times New Roman" w:cs="Times New Roman"/>
          <w:b/>
          <w:sz w:val="24"/>
          <w:szCs w:val="24"/>
          <w:u w:val="single"/>
        </w:rPr>
        <w:t xml:space="preserve"> y propuesta de adjudicación </w:t>
      </w:r>
      <w:r w:rsidRPr="00D82BB8">
        <w:rPr>
          <w:rFonts w:ascii="Times New Roman" w:hAnsi="Times New Roman" w:cs="Times New Roman"/>
          <w:b/>
          <w:sz w:val="24"/>
          <w:szCs w:val="24"/>
          <w:u w:val="single"/>
        </w:rPr>
        <w:t xml:space="preserve">del expediente </w:t>
      </w:r>
      <w:r w:rsidR="00D358CB">
        <w:rPr>
          <w:rFonts w:ascii="Times New Roman" w:hAnsi="Times New Roman" w:cs="Times New Roman"/>
          <w:b/>
          <w:sz w:val="24"/>
          <w:szCs w:val="24"/>
          <w:u w:val="single"/>
        </w:rPr>
        <w:t>86/</w:t>
      </w:r>
      <w:r w:rsidR="00D358CB" w:rsidRPr="0099682B">
        <w:rPr>
          <w:rFonts w:ascii="Times New Roman" w:hAnsi="Times New Roman" w:cs="Times New Roman"/>
          <w:b/>
          <w:sz w:val="24"/>
          <w:szCs w:val="24"/>
          <w:u w:val="single"/>
        </w:rPr>
        <w:t xml:space="preserve">16 </w:t>
      </w:r>
      <w:r w:rsidR="00D358CB" w:rsidRPr="0099682B">
        <w:rPr>
          <w:rFonts w:ascii="Times New Roman" w:hAnsi="Times New Roman"/>
          <w:b/>
          <w:color w:val="000000"/>
          <w:sz w:val="24"/>
          <w:szCs w:val="24"/>
          <w:u w:val="single"/>
        </w:rPr>
        <w:t>“</w:t>
      </w:r>
      <w:r w:rsidR="00D358CB">
        <w:rPr>
          <w:rFonts w:ascii="Times New Roman" w:hAnsi="Times New Roman"/>
          <w:b/>
          <w:color w:val="000000"/>
          <w:sz w:val="24"/>
          <w:szCs w:val="24"/>
          <w:u w:val="single"/>
        </w:rPr>
        <w:t xml:space="preserve">Ejecución de la prestación del servicio de asesoramiento y mediación de seguros para el Ayuntamiento de </w:t>
      </w:r>
      <w:proofErr w:type="spellStart"/>
      <w:r w:rsidR="00D358CB">
        <w:rPr>
          <w:rFonts w:ascii="Times New Roman" w:hAnsi="Times New Roman"/>
          <w:b/>
          <w:color w:val="000000"/>
          <w:sz w:val="24"/>
          <w:szCs w:val="24"/>
          <w:u w:val="single"/>
        </w:rPr>
        <w:t>Arroyomolinos</w:t>
      </w:r>
      <w:proofErr w:type="spellEnd"/>
      <w:r w:rsidR="00D358CB" w:rsidRPr="0099682B">
        <w:rPr>
          <w:rFonts w:ascii="Times New Roman" w:hAnsi="Times New Roman" w:cs="Times New Roman"/>
          <w:b/>
          <w:sz w:val="24"/>
          <w:szCs w:val="24"/>
          <w:u w:val="single"/>
        </w:rPr>
        <w:t>” (</w:t>
      </w:r>
      <w:r w:rsidR="00D358CB">
        <w:rPr>
          <w:rFonts w:ascii="Times New Roman" w:hAnsi="Times New Roman" w:cs="Times New Roman"/>
          <w:b/>
          <w:sz w:val="24"/>
          <w:szCs w:val="24"/>
          <w:u w:val="single"/>
        </w:rPr>
        <w:t>Procedimiento abierto</w:t>
      </w:r>
      <w:r w:rsidR="00D358CB" w:rsidRPr="0099682B">
        <w:rPr>
          <w:rFonts w:ascii="Times New Roman" w:hAnsi="Times New Roman" w:cs="Times New Roman"/>
          <w:b/>
          <w:sz w:val="24"/>
          <w:szCs w:val="24"/>
          <w:u w:val="single"/>
        </w:rPr>
        <w:t>)</w:t>
      </w:r>
    </w:p>
    <w:p w:rsidR="003E00FE" w:rsidRPr="00D358CB" w:rsidRDefault="003E00FE" w:rsidP="003E00FE">
      <w:pPr>
        <w:pStyle w:val="Prrafodelista"/>
        <w:spacing w:after="0" w:line="240" w:lineRule="auto"/>
        <w:jc w:val="both"/>
        <w:rPr>
          <w:rFonts w:ascii="Times New Roman" w:hAnsi="Times New Roman" w:cs="Times New Roman"/>
          <w:b/>
          <w:sz w:val="24"/>
          <w:szCs w:val="24"/>
          <w:u w:val="single"/>
        </w:rPr>
      </w:pPr>
    </w:p>
    <w:p w:rsidR="00326961" w:rsidRDefault="00326961" w:rsidP="003E00FE">
      <w:pPr>
        <w:spacing w:after="0" w:line="240" w:lineRule="auto"/>
        <w:ind w:firstLine="360"/>
        <w:jc w:val="both"/>
        <w:rPr>
          <w:rFonts w:ascii="Times New Roman" w:hAnsi="Times New Roman" w:cs="Times New Roman"/>
          <w:sz w:val="24"/>
          <w:szCs w:val="24"/>
        </w:rPr>
      </w:pPr>
      <w:r w:rsidRPr="008C1CAF">
        <w:rPr>
          <w:rFonts w:ascii="Times New Roman" w:hAnsi="Times New Roman" w:cs="Times New Roman"/>
          <w:sz w:val="24"/>
          <w:szCs w:val="24"/>
        </w:rPr>
        <w:t xml:space="preserve">Declarada pública la sesión por el Sr. Presidente, el técnico municipal procede a </w:t>
      </w:r>
      <w:r w:rsidR="00DF5EF4">
        <w:rPr>
          <w:rFonts w:ascii="Times New Roman" w:hAnsi="Times New Roman" w:cs="Times New Roman"/>
          <w:sz w:val="24"/>
          <w:szCs w:val="24"/>
        </w:rPr>
        <w:t xml:space="preserve">dar </w:t>
      </w:r>
      <w:r>
        <w:rPr>
          <w:rFonts w:ascii="Times New Roman" w:hAnsi="Times New Roman" w:cs="Times New Roman"/>
          <w:sz w:val="24"/>
          <w:szCs w:val="24"/>
        </w:rPr>
        <w:t>lectura d</w:t>
      </w:r>
      <w:r w:rsidRPr="008C1CAF">
        <w:rPr>
          <w:rFonts w:ascii="Times New Roman" w:hAnsi="Times New Roman" w:cs="Times New Roman"/>
          <w:sz w:val="24"/>
          <w:szCs w:val="24"/>
        </w:rPr>
        <w:t xml:space="preserve">el informe realizado sobre las </w:t>
      </w:r>
      <w:r>
        <w:rPr>
          <w:rFonts w:ascii="Times New Roman" w:hAnsi="Times New Roman" w:cs="Times New Roman"/>
          <w:sz w:val="24"/>
          <w:szCs w:val="24"/>
        </w:rPr>
        <w:t xml:space="preserve">ofertas técnicas </w:t>
      </w:r>
      <w:r w:rsidRPr="008C1CAF">
        <w:rPr>
          <w:rFonts w:ascii="Times New Roman" w:hAnsi="Times New Roman" w:cs="Times New Roman"/>
          <w:sz w:val="24"/>
          <w:szCs w:val="24"/>
        </w:rPr>
        <w:t xml:space="preserve">presentadas por las empresas licitadoras y que dice: </w:t>
      </w:r>
    </w:p>
    <w:p w:rsidR="003E00FE" w:rsidRPr="00DF5EF4" w:rsidRDefault="003E00FE" w:rsidP="003E00FE">
      <w:pPr>
        <w:spacing w:after="0" w:line="240" w:lineRule="auto"/>
        <w:ind w:firstLine="360"/>
        <w:jc w:val="both"/>
        <w:rPr>
          <w:rFonts w:ascii="Times New Roman" w:hAnsi="Times New Roman" w:cs="Times New Roman"/>
          <w:sz w:val="24"/>
          <w:szCs w:val="24"/>
        </w:rPr>
      </w:pPr>
    </w:p>
    <w:p w:rsidR="00DF5EF4" w:rsidRPr="003E00FE" w:rsidRDefault="00AA1285" w:rsidP="003E00FE">
      <w:pPr>
        <w:pStyle w:val="Ttulo"/>
        <w:jc w:val="both"/>
        <w:rPr>
          <w:b w:val="0"/>
          <w:bCs w:val="0"/>
          <w:sz w:val="22"/>
          <w:szCs w:val="22"/>
        </w:rPr>
      </w:pPr>
      <w:r>
        <w:rPr>
          <w:rFonts w:asciiTheme="minorHAnsi" w:eastAsiaTheme="minorEastAsia" w:hAnsiTheme="minorHAnsi" w:cstheme="minorBidi"/>
          <w:b w:val="0"/>
          <w:bCs w:val="0"/>
          <w:sz w:val="22"/>
          <w:szCs w:val="22"/>
        </w:rPr>
        <w:t>“</w:t>
      </w:r>
      <w:r w:rsidR="00DF5EF4" w:rsidRPr="00FD30E8">
        <w:rPr>
          <w:b w:val="0"/>
          <w:bCs w:val="0"/>
          <w:sz w:val="22"/>
          <w:szCs w:val="22"/>
        </w:rPr>
        <w:t xml:space="preserve">INFORME DE ANÁLISIS Y VALORACIÓN DE LAS PROPUESTAS PRESENTADAS </w:t>
      </w:r>
      <w:r w:rsidR="00DF5EF4">
        <w:rPr>
          <w:b w:val="0"/>
          <w:bCs w:val="0"/>
          <w:sz w:val="22"/>
          <w:szCs w:val="22"/>
        </w:rPr>
        <w:t>AL PROCEDIMIENTO PARA CONTRATAR EL SERVICIO</w:t>
      </w:r>
      <w:r w:rsidR="00DF5EF4" w:rsidRPr="00642C7F">
        <w:rPr>
          <w:b w:val="0"/>
          <w:bCs w:val="0"/>
          <w:sz w:val="22"/>
          <w:szCs w:val="22"/>
        </w:rPr>
        <w:t xml:space="preserve"> DE ASESORAMIENTO Y MEDIACIÓN DE SEGUROS PARA EL AYUNTAMIENTO DE ARROYOMOLINOS, A ADJUDICAR POR PROCEDIMIENTO ABIERTO, Y TRAMITACIÓN ORDINARIA</w:t>
      </w:r>
      <w:r w:rsidR="00DF5EF4">
        <w:rPr>
          <w:b w:val="0"/>
          <w:bCs w:val="0"/>
          <w:sz w:val="22"/>
          <w:szCs w:val="22"/>
        </w:rPr>
        <w:t>. (EXP. 86/2016</w:t>
      </w:r>
      <w:r w:rsidR="00DF5EF4" w:rsidRPr="001A6C65">
        <w:rPr>
          <w:b w:val="0"/>
          <w:bCs w:val="0"/>
          <w:sz w:val="22"/>
          <w:szCs w:val="22"/>
        </w:rPr>
        <w:t>)</w:t>
      </w:r>
      <w:r w:rsidR="00DF5EF4" w:rsidRPr="00FD30E8">
        <w:rPr>
          <w:b w:val="0"/>
          <w:bCs w:val="0"/>
          <w:sz w:val="22"/>
          <w:szCs w:val="22"/>
        </w:rPr>
        <w:t xml:space="preserve"> </w:t>
      </w:r>
    </w:p>
    <w:p w:rsidR="00DF5EF4" w:rsidRPr="00E4070E" w:rsidRDefault="00DF5EF4" w:rsidP="003E00FE">
      <w:pPr>
        <w:spacing w:after="0" w:line="240" w:lineRule="auto"/>
        <w:jc w:val="both"/>
        <w:rPr>
          <w:bCs/>
        </w:rPr>
      </w:pPr>
      <w:r w:rsidRPr="00E4070E">
        <w:rPr>
          <w:bCs/>
        </w:rPr>
        <w:t>A esta fase del procedimiento han llegado tres ofertas, correspondie</w:t>
      </w:r>
      <w:r>
        <w:rPr>
          <w:bCs/>
        </w:rPr>
        <w:t>ntes a las siguientes empresas:</w:t>
      </w:r>
    </w:p>
    <w:p w:rsidR="00DF5EF4" w:rsidRPr="00E4070E" w:rsidRDefault="00DF5EF4" w:rsidP="003E00FE">
      <w:pPr>
        <w:numPr>
          <w:ilvl w:val="0"/>
          <w:numId w:val="4"/>
        </w:numPr>
        <w:spacing w:after="0" w:line="240" w:lineRule="auto"/>
        <w:jc w:val="both"/>
        <w:rPr>
          <w:bCs/>
        </w:rPr>
      </w:pPr>
      <w:r>
        <w:rPr>
          <w:bCs/>
        </w:rPr>
        <w:lastRenderedPageBreak/>
        <w:t>AON GIL Y CARVAJAL, S.A</w:t>
      </w:r>
      <w:r w:rsidRPr="00E4070E">
        <w:rPr>
          <w:bCs/>
        </w:rPr>
        <w:t>.</w:t>
      </w:r>
      <w:r>
        <w:rPr>
          <w:bCs/>
        </w:rPr>
        <w:t xml:space="preserve"> CORREDURÍA DE SEGUROS</w:t>
      </w:r>
    </w:p>
    <w:p w:rsidR="00DF5EF4" w:rsidRPr="00E4070E" w:rsidRDefault="00DF5EF4" w:rsidP="003E00FE">
      <w:pPr>
        <w:numPr>
          <w:ilvl w:val="0"/>
          <w:numId w:val="4"/>
        </w:numPr>
        <w:spacing w:after="0" w:line="240" w:lineRule="auto"/>
        <w:jc w:val="both"/>
        <w:rPr>
          <w:bCs/>
        </w:rPr>
      </w:pPr>
      <w:r>
        <w:rPr>
          <w:bCs/>
        </w:rPr>
        <w:t>MARSH, S.A</w:t>
      </w:r>
      <w:r w:rsidRPr="00E4070E">
        <w:rPr>
          <w:bCs/>
        </w:rPr>
        <w:t>.</w:t>
      </w:r>
      <w:r>
        <w:rPr>
          <w:bCs/>
        </w:rPr>
        <w:t xml:space="preserve"> MEDIADORES DE SEGUROS</w:t>
      </w:r>
    </w:p>
    <w:p w:rsidR="00DF5EF4" w:rsidRDefault="00DF5EF4" w:rsidP="003E00FE">
      <w:pPr>
        <w:numPr>
          <w:ilvl w:val="0"/>
          <w:numId w:val="4"/>
        </w:numPr>
        <w:spacing w:after="0" w:line="240" w:lineRule="auto"/>
        <w:jc w:val="both"/>
        <w:rPr>
          <w:bCs/>
        </w:rPr>
      </w:pPr>
      <w:r>
        <w:rPr>
          <w:bCs/>
        </w:rPr>
        <w:t>WILLIS IBERIA CORREDURÍA DE SEGUROS Y REASEGUROS</w:t>
      </w:r>
      <w:r w:rsidRPr="00E4070E">
        <w:rPr>
          <w:bCs/>
        </w:rPr>
        <w:t>, S.A.</w:t>
      </w:r>
    </w:p>
    <w:p w:rsidR="00E8479C" w:rsidRPr="00E8479C" w:rsidRDefault="00E8479C" w:rsidP="003E00FE">
      <w:pPr>
        <w:spacing w:after="0" w:line="240" w:lineRule="auto"/>
        <w:ind w:left="720"/>
        <w:jc w:val="both"/>
        <w:rPr>
          <w:bCs/>
        </w:rPr>
      </w:pPr>
    </w:p>
    <w:p w:rsidR="00DF5EF4" w:rsidRDefault="00DF5EF4" w:rsidP="003E00FE">
      <w:pPr>
        <w:numPr>
          <w:ilvl w:val="0"/>
          <w:numId w:val="5"/>
        </w:numPr>
        <w:spacing w:after="0" w:line="240" w:lineRule="auto"/>
      </w:pPr>
      <w:r w:rsidRPr="00E4070E">
        <w:t xml:space="preserve">  Criterios ponderables en función de un juicio de valor</w:t>
      </w:r>
    </w:p>
    <w:p w:rsidR="00DF5EF4" w:rsidRPr="00E4070E" w:rsidRDefault="00DF5EF4" w:rsidP="003E00FE">
      <w:pPr>
        <w:spacing w:after="0" w:line="240" w:lineRule="auto"/>
        <w:ind w:left="1080"/>
      </w:pPr>
    </w:p>
    <w:p w:rsidR="00DF5EF4" w:rsidRDefault="00DF5EF4" w:rsidP="003E00FE">
      <w:pPr>
        <w:spacing w:after="0" w:line="240" w:lineRule="auto"/>
        <w:ind w:left="720"/>
        <w:jc w:val="both"/>
        <w:rPr>
          <w:sz w:val="20"/>
          <w:szCs w:val="20"/>
        </w:rPr>
      </w:pPr>
      <w:r>
        <w:rPr>
          <w:sz w:val="20"/>
          <w:szCs w:val="20"/>
        </w:rPr>
        <w:t xml:space="preserve">a)   Memoria de servicio ofertado.....................................................……………….... Hasta 16 puntos </w:t>
      </w:r>
    </w:p>
    <w:p w:rsidR="00DF5EF4" w:rsidRDefault="00DF5EF4" w:rsidP="003E00FE">
      <w:pPr>
        <w:spacing w:after="0" w:line="240" w:lineRule="auto"/>
        <w:ind w:left="708"/>
        <w:jc w:val="both"/>
        <w:rPr>
          <w:sz w:val="20"/>
          <w:szCs w:val="20"/>
        </w:rPr>
      </w:pPr>
      <w:r>
        <w:rPr>
          <w:sz w:val="20"/>
          <w:szCs w:val="20"/>
        </w:rPr>
        <w:t>Se valorará en función de la memoria de servicio ofertada concisa y especifica al objeto del contrato, que exprese las características del mismo, especificando adecuadamente su metodología, protocolos de actuación, la plantilla y los medios asignados en función de las necesidades requeridas, detallando los siguientes puntos:</w:t>
      </w:r>
    </w:p>
    <w:p w:rsidR="003E00FE" w:rsidRDefault="003E00FE" w:rsidP="003E00FE">
      <w:pPr>
        <w:spacing w:after="0" w:line="240" w:lineRule="auto"/>
        <w:ind w:left="708"/>
        <w:jc w:val="both"/>
        <w:rPr>
          <w:sz w:val="20"/>
          <w:szCs w:val="20"/>
        </w:rPr>
      </w:pPr>
    </w:p>
    <w:p w:rsidR="00DF5EF4" w:rsidRDefault="00DF5EF4" w:rsidP="003E00FE">
      <w:pPr>
        <w:numPr>
          <w:ilvl w:val="0"/>
          <w:numId w:val="34"/>
        </w:numPr>
        <w:spacing w:after="0" w:line="240" w:lineRule="auto"/>
        <w:jc w:val="both"/>
        <w:rPr>
          <w:sz w:val="20"/>
          <w:szCs w:val="20"/>
        </w:rPr>
      </w:pPr>
      <w:r>
        <w:rPr>
          <w:sz w:val="20"/>
          <w:szCs w:val="20"/>
        </w:rPr>
        <w:t>Asistencia técnica al tomador y beneficiario de los contratos de seguros.</w:t>
      </w:r>
    </w:p>
    <w:p w:rsidR="00DF5EF4" w:rsidRDefault="00DF5EF4" w:rsidP="003E00FE">
      <w:pPr>
        <w:numPr>
          <w:ilvl w:val="0"/>
          <w:numId w:val="34"/>
        </w:numPr>
        <w:spacing w:after="0" w:line="240" w:lineRule="auto"/>
        <w:jc w:val="both"/>
        <w:rPr>
          <w:sz w:val="20"/>
          <w:szCs w:val="20"/>
        </w:rPr>
      </w:pPr>
      <w:r>
        <w:rPr>
          <w:sz w:val="20"/>
          <w:szCs w:val="20"/>
        </w:rPr>
        <w:t>Descripción del servicio que se ofrece según los distintos tipos de seguros y su adecuación a las necesidades municipales.</w:t>
      </w:r>
    </w:p>
    <w:p w:rsidR="00DF5EF4" w:rsidRDefault="00DF5EF4" w:rsidP="003E00FE">
      <w:pPr>
        <w:numPr>
          <w:ilvl w:val="0"/>
          <w:numId w:val="34"/>
        </w:numPr>
        <w:spacing w:after="0" w:line="240" w:lineRule="auto"/>
        <w:jc w:val="both"/>
        <w:rPr>
          <w:sz w:val="20"/>
          <w:szCs w:val="20"/>
        </w:rPr>
      </w:pPr>
      <w:r>
        <w:rPr>
          <w:sz w:val="20"/>
          <w:szCs w:val="20"/>
        </w:rPr>
        <w:t>Tiempo de respuesta a las cuestiones y/o informes o documentación que se requiera al adjudicatario desde el Ayuntamiento.</w:t>
      </w:r>
    </w:p>
    <w:p w:rsidR="00DF5EF4" w:rsidRDefault="00DF5EF4" w:rsidP="003E00FE">
      <w:pPr>
        <w:numPr>
          <w:ilvl w:val="0"/>
          <w:numId w:val="34"/>
        </w:numPr>
        <w:spacing w:after="0" w:line="240" w:lineRule="auto"/>
        <w:jc w:val="both"/>
        <w:rPr>
          <w:sz w:val="20"/>
          <w:szCs w:val="20"/>
        </w:rPr>
      </w:pPr>
      <w:r>
        <w:rPr>
          <w:sz w:val="20"/>
          <w:szCs w:val="20"/>
        </w:rPr>
        <w:t>Personal técnico a disposición del Ayuntamiento para informar y resolver sobre cuestiones técnicas y médicas.</w:t>
      </w:r>
    </w:p>
    <w:p w:rsidR="00DF5EF4" w:rsidRDefault="00DF5EF4" w:rsidP="003E00FE">
      <w:pPr>
        <w:numPr>
          <w:ilvl w:val="0"/>
          <w:numId w:val="34"/>
        </w:numPr>
        <w:spacing w:after="0" w:line="240" w:lineRule="auto"/>
        <w:jc w:val="both"/>
        <w:rPr>
          <w:sz w:val="20"/>
          <w:szCs w:val="20"/>
        </w:rPr>
      </w:pPr>
      <w:r>
        <w:rPr>
          <w:sz w:val="20"/>
          <w:szCs w:val="20"/>
        </w:rPr>
        <w:t>Mejoras y servicios complementarios ofertados por el licitador, por encima de los requisitos y obligaciones que le correspondan en cumplimiento de los señalados en los pliegos y sin coste para el Ayuntamiento.</w:t>
      </w:r>
    </w:p>
    <w:p w:rsidR="00DF5EF4" w:rsidRDefault="00DF5EF4" w:rsidP="003E00FE">
      <w:pPr>
        <w:spacing w:after="0" w:line="240" w:lineRule="auto"/>
        <w:ind w:left="1080"/>
        <w:jc w:val="both"/>
        <w:rPr>
          <w:sz w:val="20"/>
          <w:szCs w:val="20"/>
        </w:rPr>
      </w:pPr>
    </w:p>
    <w:p w:rsidR="00DF5EF4" w:rsidRDefault="00DF5EF4" w:rsidP="003E00FE">
      <w:pPr>
        <w:numPr>
          <w:ilvl w:val="0"/>
          <w:numId w:val="36"/>
        </w:numPr>
        <w:spacing w:after="0" w:line="240" w:lineRule="auto"/>
        <w:jc w:val="both"/>
        <w:rPr>
          <w:sz w:val="20"/>
          <w:szCs w:val="20"/>
        </w:rPr>
      </w:pPr>
      <w:r>
        <w:rPr>
          <w:sz w:val="20"/>
          <w:szCs w:val="20"/>
        </w:rPr>
        <w:t>Compromiso de obtención de rebajas con respecto a las pólizas actuales:……….…………………………….…...….Hasta 14 puntos repartidos de la siguiente manera:</w:t>
      </w:r>
    </w:p>
    <w:p w:rsidR="00DF5EF4" w:rsidRDefault="00DF5EF4" w:rsidP="003E00FE">
      <w:pPr>
        <w:spacing w:after="0" w:line="240" w:lineRule="auto"/>
        <w:ind w:left="1080"/>
        <w:jc w:val="both"/>
        <w:rPr>
          <w:sz w:val="20"/>
          <w:szCs w:val="20"/>
        </w:rPr>
      </w:pPr>
    </w:p>
    <w:p w:rsidR="00DF5EF4" w:rsidRDefault="00DF5EF4" w:rsidP="003E00FE">
      <w:pPr>
        <w:numPr>
          <w:ilvl w:val="0"/>
          <w:numId w:val="35"/>
        </w:numPr>
        <w:spacing w:after="0" w:line="240" w:lineRule="auto"/>
        <w:jc w:val="both"/>
        <w:rPr>
          <w:sz w:val="20"/>
          <w:szCs w:val="20"/>
        </w:rPr>
      </w:pPr>
      <w:r>
        <w:rPr>
          <w:sz w:val="20"/>
          <w:szCs w:val="20"/>
        </w:rPr>
        <w:t>Compromiso de obtener rebajas en la cuantía global de las primas que actualmente se vienen pagando, en todo caso, sin rebaja ni merma de las prestaciones actuales…………………………………………………………………………………</w:t>
      </w:r>
      <w:r w:rsidR="00E8479C">
        <w:rPr>
          <w:sz w:val="20"/>
          <w:szCs w:val="20"/>
        </w:rPr>
        <w:t>……</w:t>
      </w:r>
      <w:r>
        <w:rPr>
          <w:sz w:val="20"/>
          <w:szCs w:val="20"/>
        </w:rPr>
        <w:t>…………Hasta 7 puntos.</w:t>
      </w:r>
    </w:p>
    <w:p w:rsidR="003E00FE" w:rsidRDefault="003E00FE" w:rsidP="003E00FE">
      <w:pPr>
        <w:spacing w:after="0" w:line="240" w:lineRule="auto"/>
        <w:ind w:left="1440"/>
        <w:jc w:val="both"/>
        <w:rPr>
          <w:sz w:val="20"/>
          <w:szCs w:val="20"/>
        </w:rPr>
      </w:pPr>
    </w:p>
    <w:p w:rsidR="00DF5EF4" w:rsidRDefault="00DF5EF4" w:rsidP="003E00FE">
      <w:pPr>
        <w:numPr>
          <w:ilvl w:val="0"/>
          <w:numId w:val="35"/>
        </w:numPr>
        <w:spacing w:after="0" w:line="240" w:lineRule="auto"/>
        <w:jc w:val="both"/>
        <w:rPr>
          <w:sz w:val="20"/>
          <w:szCs w:val="20"/>
        </w:rPr>
      </w:pPr>
      <w:r>
        <w:rPr>
          <w:sz w:val="20"/>
          <w:szCs w:val="20"/>
        </w:rPr>
        <w:t>Compromiso de obtener rebaja en las franquicias actualmente existentes en los seguros que así las tengan, en todo caso, sin rebaja ni merma de las prestaciones actuales……………</w:t>
      </w:r>
      <w:r w:rsidR="00E8479C">
        <w:rPr>
          <w:sz w:val="20"/>
          <w:szCs w:val="20"/>
        </w:rPr>
        <w:t>……………………………………………………………………..</w:t>
      </w:r>
      <w:r>
        <w:rPr>
          <w:sz w:val="20"/>
          <w:szCs w:val="20"/>
        </w:rPr>
        <w:t>………..… Hasta 7 puntos.</w:t>
      </w:r>
    </w:p>
    <w:p w:rsidR="00E8479C" w:rsidRPr="00E8479C" w:rsidRDefault="00E8479C" w:rsidP="003E00FE">
      <w:pPr>
        <w:spacing w:after="0" w:line="240" w:lineRule="auto"/>
        <w:ind w:left="1440"/>
        <w:jc w:val="both"/>
        <w:rPr>
          <w:sz w:val="20"/>
          <w:szCs w:val="20"/>
        </w:rPr>
      </w:pPr>
    </w:p>
    <w:p w:rsidR="00DF5EF4" w:rsidRDefault="00DF5EF4" w:rsidP="003E00FE">
      <w:pPr>
        <w:spacing w:after="0" w:line="240" w:lineRule="auto"/>
        <w:jc w:val="both"/>
      </w:pPr>
      <w:r w:rsidRPr="00E4070E">
        <w:rPr>
          <w:bCs/>
        </w:rPr>
        <w:t xml:space="preserve">     </w:t>
      </w:r>
      <w:r w:rsidRPr="00E4070E">
        <w:t>El pliego técnico indicaba que los licitadores debían aportar en el sobre B un</w:t>
      </w:r>
      <w:r>
        <w:t>a memoria de servicio ofertado concisa y especifica al objeto del contrato, que exprese las características del mismo, especificando adecuadamente su metodología, protocolos de actuación, la plantilla y los medios asignados en función de las necesidades requeridas. Así como el compromiso de obtención de rebajas con respecto a las pólizas actuales.</w:t>
      </w:r>
      <w:r w:rsidRPr="00E4070E">
        <w:t xml:space="preserve"> </w:t>
      </w:r>
    </w:p>
    <w:p w:rsidR="003E00FE" w:rsidRDefault="003E00FE" w:rsidP="003E00FE">
      <w:pPr>
        <w:spacing w:after="0" w:line="240" w:lineRule="auto"/>
        <w:jc w:val="both"/>
      </w:pPr>
    </w:p>
    <w:p w:rsidR="003E00FE" w:rsidRPr="00E4070E" w:rsidRDefault="00DF5EF4" w:rsidP="003E00FE">
      <w:pPr>
        <w:spacing w:after="0" w:line="240" w:lineRule="auto"/>
        <w:jc w:val="both"/>
      </w:pPr>
      <w:r>
        <w:t xml:space="preserve">     Especificando que el licitador debía explicar el contenido de los apartados anteriores preferentemente, con una limitación máxima de 20 hojas a una cara. </w:t>
      </w:r>
    </w:p>
    <w:p w:rsidR="00DF5EF4" w:rsidRDefault="00DF5EF4" w:rsidP="003E00FE">
      <w:pPr>
        <w:spacing w:after="0" w:line="240" w:lineRule="auto"/>
        <w:jc w:val="both"/>
        <w:rPr>
          <w:bCs/>
        </w:rPr>
      </w:pPr>
      <w:r w:rsidRPr="00E4070E">
        <w:rPr>
          <w:bCs/>
        </w:rPr>
        <w:t xml:space="preserve">     El presente informe se limita a comprobar que la documentación técnica presentada por las empresas es conforme con lo solicitado en los pliegos y a otorgar una puntuación a dichas ofertas técnicas según mi criterio, y por lo tanto de una manera subjetiva</w:t>
      </w:r>
      <w:r w:rsidRPr="00E4070E">
        <w:t>. A</w:t>
      </w:r>
      <w:r w:rsidRPr="00E4070E">
        <w:rPr>
          <w:bCs/>
        </w:rPr>
        <w:t xml:space="preserve"> continuación indico algunas observaciones y características de las distintas ofertas presentadas con respecto </w:t>
      </w:r>
      <w:r w:rsidRPr="00E4070E">
        <w:rPr>
          <w:bCs/>
        </w:rPr>
        <w:lastRenderedPageBreak/>
        <w:t>a lo solicitado en el pliego técnico, una vez revisada la documentación técnica aportada por los licitadores.</w:t>
      </w:r>
    </w:p>
    <w:p w:rsidR="003E00FE" w:rsidRPr="00E8479C" w:rsidRDefault="003E00FE" w:rsidP="003E00FE">
      <w:pPr>
        <w:spacing w:after="0" w:line="240" w:lineRule="auto"/>
        <w:jc w:val="both"/>
        <w:rPr>
          <w:bCs/>
        </w:rPr>
      </w:pPr>
    </w:p>
    <w:p w:rsidR="00DF5EF4" w:rsidRPr="00E8479C" w:rsidRDefault="00DF5EF4" w:rsidP="003E00FE">
      <w:pPr>
        <w:spacing w:after="0" w:line="240" w:lineRule="auto"/>
        <w:jc w:val="both"/>
        <w:rPr>
          <w:bCs/>
        </w:rPr>
      </w:pPr>
      <w:r>
        <w:rPr>
          <w:bCs/>
        </w:rPr>
        <w:t>AON GIL Y CARVAJAL, S.A</w:t>
      </w:r>
      <w:r w:rsidRPr="00E4070E">
        <w:rPr>
          <w:bCs/>
        </w:rPr>
        <w:t>.</w:t>
      </w:r>
      <w:r>
        <w:rPr>
          <w:bCs/>
        </w:rPr>
        <w:t xml:space="preserve"> CORREDURÍA DE SEGUROS</w:t>
      </w:r>
      <w:r w:rsidRPr="00E4070E">
        <w:rPr>
          <w:lang w:val="es-ES_tradnl"/>
        </w:rPr>
        <w:t xml:space="preserve">:  </w:t>
      </w:r>
    </w:p>
    <w:p w:rsidR="00DF5EF4" w:rsidRDefault="00DF5EF4" w:rsidP="003E00FE">
      <w:pPr>
        <w:spacing w:after="0" w:line="240" w:lineRule="auto"/>
        <w:ind w:left="708"/>
        <w:jc w:val="both"/>
      </w:pPr>
      <w:r w:rsidRPr="00E4070E">
        <w:t xml:space="preserve">- </w:t>
      </w:r>
      <w:r>
        <w:t xml:space="preserve">Indica su metodología de trabajo en función de los distintos tipos de seguros y las necesidades municipales.  </w:t>
      </w:r>
    </w:p>
    <w:p w:rsidR="00DF5EF4" w:rsidRDefault="00DF5EF4" w:rsidP="003E00FE">
      <w:pPr>
        <w:spacing w:after="0" w:line="240" w:lineRule="auto"/>
        <w:ind w:left="708"/>
        <w:jc w:val="both"/>
      </w:pPr>
      <w:r>
        <w:t>- Especifica que asesora y colabora en la realización de los pliegos para la contratación de las nuevas pólizas de seguros, asiste a las mesas de Contratación, valora las ofertas, etc.</w:t>
      </w:r>
    </w:p>
    <w:p w:rsidR="00DF5EF4" w:rsidRDefault="00DF5EF4" w:rsidP="003E00FE">
      <w:pPr>
        <w:spacing w:after="0" w:line="240" w:lineRule="auto"/>
        <w:ind w:left="708"/>
        <w:jc w:val="both"/>
      </w:pPr>
      <w:r>
        <w:t xml:space="preserve">- Presentan un cronograma general y genérico de tiempos de respuesta a las cuestiones y/o informes o documentación que se requiera desde el Ayuntamiento, con reuniones periódicas según necesidades. Indicando que los plazos propuestos pueden reducirse en función de las necesidades del Ayuntamiento de </w:t>
      </w:r>
      <w:proofErr w:type="spellStart"/>
      <w:r>
        <w:t>Arroyomolinos</w:t>
      </w:r>
      <w:proofErr w:type="spellEnd"/>
      <w:r>
        <w:t>.</w:t>
      </w:r>
    </w:p>
    <w:p w:rsidR="00DF5EF4" w:rsidRDefault="00DF5EF4" w:rsidP="003E00FE">
      <w:pPr>
        <w:spacing w:after="0" w:line="240" w:lineRule="auto"/>
        <w:ind w:left="708"/>
        <w:jc w:val="both"/>
      </w:pPr>
      <w:r>
        <w:t>- Relaciona, sin identificar personalmente, los distintos equipos de profesionales indicando su número, cualificación y experiencia.</w:t>
      </w:r>
    </w:p>
    <w:p w:rsidR="00DF5EF4" w:rsidRDefault="00DF5EF4" w:rsidP="003E00FE">
      <w:pPr>
        <w:spacing w:after="0" w:line="240" w:lineRule="auto"/>
        <w:ind w:left="708"/>
        <w:jc w:val="both"/>
      </w:pPr>
      <w:r>
        <w:t>- Propone un doble sistema de comunicación, tradicional y telemática, mediante distintas herramientas informáticas propias, que presenta como mejora, para el seguimiento, control y gestión de pólizas, recibos, siniestros, etc. (</w:t>
      </w:r>
      <w:proofErr w:type="spellStart"/>
      <w:r>
        <w:t>AonLine</w:t>
      </w:r>
      <w:proofErr w:type="spellEnd"/>
      <w:r>
        <w:t xml:space="preserve">, </w:t>
      </w:r>
      <w:proofErr w:type="spellStart"/>
      <w:r>
        <w:t>Eprosi</w:t>
      </w:r>
      <w:proofErr w:type="spellEnd"/>
      <w:r>
        <w:t xml:space="preserve">, </w:t>
      </w:r>
      <w:proofErr w:type="spellStart"/>
      <w:r>
        <w:t>iSpeed</w:t>
      </w:r>
      <w:proofErr w:type="spellEnd"/>
      <w:r>
        <w:t xml:space="preserve"> y Speed.es).</w:t>
      </w:r>
    </w:p>
    <w:p w:rsidR="003E00FE" w:rsidRDefault="003E00FE" w:rsidP="003E00FE">
      <w:pPr>
        <w:spacing w:after="0" w:line="240" w:lineRule="auto"/>
        <w:ind w:left="708"/>
        <w:jc w:val="both"/>
      </w:pPr>
    </w:p>
    <w:p w:rsidR="00DF5EF4" w:rsidRDefault="00DF5EF4" w:rsidP="003E00FE">
      <w:pPr>
        <w:numPr>
          <w:ilvl w:val="0"/>
          <w:numId w:val="37"/>
        </w:numPr>
        <w:spacing w:after="0" w:line="240" w:lineRule="auto"/>
        <w:jc w:val="both"/>
      </w:pPr>
      <w:r>
        <w:t>Compromisos de obtención de rebajas con respecto a las pólizas actuales:</w:t>
      </w:r>
    </w:p>
    <w:p w:rsidR="00DF5EF4" w:rsidRPr="00E8479C" w:rsidRDefault="00DF5EF4" w:rsidP="003E00FE">
      <w:pPr>
        <w:spacing w:after="0" w:line="240" w:lineRule="auto"/>
        <w:ind w:left="1428"/>
        <w:jc w:val="both"/>
      </w:pPr>
      <w:r>
        <w:t>- Se compromete a rebajar la cuantía global de las primas y de las franquicias existentes, sin rebaja ni merma de las prestaciones actuales, pero no especifica ni cuantifica dic</w:t>
      </w:r>
      <w:r w:rsidR="00E8479C">
        <w:t>has rebajas.</w:t>
      </w:r>
    </w:p>
    <w:p w:rsidR="003E00FE" w:rsidRDefault="003E00FE" w:rsidP="003E00FE">
      <w:pPr>
        <w:spacing w:after="0" w:line="240" w:lineRule="auto"/>
        <w:jc w:val="both"/>
        <w:rPr>
          <w:bCs/>
        </w:rPr>
      </w:pPr>
    </w:p>
    <w:p w:rsidR="00DF5EF4" w:rsidRPr="00E8479C" w:rsidRDefault="00DF5EF4" w:rsidP="003E00FE">
      <w:pPr>
        <w:spacing w:after="0" w:line="240" w:lineRule="auto"/>
        <w:jc w:val="both"/>
        <w:rPr>
          <w:bCs/>
          <w:lang w:val="es-ES_tradnl"/>
        </w:rPr>
      </w:pPr>
      <w:r>
        <w:rPr>
          <w:bCs/>
        </w:rPr>
        <w:t>MARSH, S.A</w:t>
      </w:r>
      <w:r w:rsidRPr="00E4070E">
        <w:rPr>
          <w:bCs/>
        </w:rPr>
        <w:t>.</w:t>
      </w:r>
      <w:r>
        <w:rPr>
          <w:bCs/>
        </w:rPr>
        <w:t xml:space="preserve"> MEDIADORES DE SEGUROS</w:t>
      </w:r>
      <w:r w:rsidRPr="00E4070E">
        <w:rPr>
          <w:lang w:val="es-ES_tradnl"/>
        </w:rPr>
        <w:t xml:space="preserve">:  </w:t>
      </w:r>
    </w:p>
    <w:p w:rsidR="003E00FE" w:rsidRDefault="00DF5EF4" w:rsidP="003E00FE">
      <w:pPr>
        <w:spacing w:after="0" w:line="240" w:lineRule="auto"/>
        <w:ind w:left="708"/>
        <w:jc w:val="both"/>
      </w:pPr>
      <w:r w:rsidRPr="00E4070E">
        <w:t xml:space="preserve">- </w:t>
      </w:r>
      <w:r>
        <w:t xml:space="preserve">Destaca su disponibilidad y rapidez de respuesta. Ofertan presencia de su personal el mismo día del requerimiento por parte del Ayuntamiento y comunicaciones físicas dos veces por semana, salvo que el Ayuntamiento considere otra frecuencia. </w:t>
      </w:r>
    </w:p>
    <w:p w:rsidR="00DF5EF4" w:rsidRDefault="00DF5EF4" w:rsidP="003E00FE">
      <w:pPr>
        <w:spacing w:after="0" w:line="240" w:lineRule="auto"/>
        <w:ind w:left="708"/>
        <w:jc w:val="both"/>
      </w:pPr>
      <w:r>
        <w:t xml:space="preserve">- Explica de manera concisa y clara su metodología y planificación de servicio. Es interesante que además de la fase de preparación (diseño del plan de seguros, elaboración de pliegos, valoración, etc.), hace referencia a que realizará una promoción en el Mercado Asegurador, reuniéndose con al menos 6 aseguradoras, para fomentar la necesaria concurrencia a nuestros procedimientos de contratación de los nuevos seguros.  </w:t>
      </w:r>
    </w:p>
    <w:p w:rsidR="003E00FE" w:rsidRDefault="003E00FE" w:rsidP="003E00FE">
      <w:pPr>
        <w:spacing w:after="0" w:line="240" w:lineRule="auto"/>
        <w:ind w:left="708"/>
        <w:jc w:val="both"/>
      </w:pPr>
    </w:p>
    <w:p w:rsidR="003E00FE" w:rsidRDefault="003E00FE" w:rsidP="003E00FE">
      <w:pPr>
        <w:spacing w:after="0" w:line="240" w:lineRule="auto"/>
        <w:ind w:left="708"/>
        <w:jc w:val="both"/>
      </w:pPr>
    </w:p>
    <w:p w:rsidR="003E00FE" w:rsidRDefault="003E00FE" w:rsidP="003E00FE">
      <w:pPr>
        <w:spacing w:after="0" w:line="240" w:lineRule="auto"/>
        <w:ind w:left="708"/>
        <w:jc w:val="both"/>
      </w:pPr>
    </w:p>
    <w:p w:rsidR="00DF5EF4" w:rsidRDefault="00DF5EF4" w:rsidP="003E00FE">
      <w:pPr>
        <w:spacing w:after="0" w:line="240" w:lineRule="auto"/>
        <w:ind w:left="708"/>
        <w:jc w:val="both"/>
      </w:pPr>
      <w:r>
        <w:t xml:space="preserve">- oferta como vías de comunicación: la presencial en el Ayuntamiento (2 días por semana para recoger reclamaciones y/o siniestros), la telefónica, vía fax, correo electrónico, mediante su aplicación informática de gestión </w:t>
      </w:r>
      <w:proofErr w:type="spellStart"/>
      <w:r>
        <w:t>Marsh</w:t>
      </w:r>
      <w:proofErr w:type="spellEnd"/>
      <w:r>
        <w:t xml:space="preserve"> Live y la vía presencial en las oficinas de </w:t>
      </w:r>
      <w:proofErr w:type="spellStart"/>
      <w:r>
        <w:t>Marsh</w:t>
      </w:r>
      <w:proofErr w:type="spellEnd"/>
      <w:r>
        <w:t xml:space="preserve"> sitas en </w:t>
      </w:r>
      <w:proofErr w:type="spellStart"/>
      <w:r>
        <w:t>Arroyomolinos</w:t>
      </w:r>
      <w:proofErr w:type="spellEnd"/>
      <w:r>
        <w:t xml:space="preserve"> (no indican la ubicación de dichas supuestas oficinas en </w:t>
      </w:r>
      <w:proofErr w:type="spellStart"/>
      <w:r>
        <w:t>Arroyomolinos</w:t>
      </w:r>
      <w:proofErr w:type="spellEnd"/>
      <w:r>
        <w:t>).</w:t>
      </w:r>
    </w:p>
    <w:p w:rsidR="00DF5EF4" w:rsidRDefault="00DF5EF4" w:rsidP="003E00FE">
      <w:pPr>
        <w:spacing w:after="0" w:line="240" w:lineRule="auto"/>
        <w:ind w:left="708"/>
        <w:jc w:val="both"/>
      </w:pPr>
      <w:r>
        <w:lastRenderedPageBreak/>
        <w:t>- Los tiempos de respuesta ofertados mejoran los requeridos, tanto para la elaboración del programa de seguros con una antelación de 6 meses, como para la realización de informes y aclaraciones indicando que los realizaría en el día.</w:t>
      </w:r>
    </w:p>
    <w:p w:rsidR="00DF5EF4" w:rsidRDefault="00DF5EF4" w:rsidP="003E00FE">
      <w:pPr>
        <w:spacing w:after="0" w:line="240" w:lineRule="auto"/>
        <w:ind w:left="708"/>
        <w:jc w:val="both"/>
      </w:pPr>
      <w:r>
        <w:t>- Relaciona, identificando personalmente, los medios personales a disposición del Ayuntamiento.</w:t>
      </w:r>
    </w:p>
    <w:p w:rsidR="00DF5EF4" w:rsidRDefault="00DF5EF4" w:rsidP="003E00FE">
      <w:pPr>
        <w:spacing w:after="0" w:line="240" w:lineRule="auto"/>
        <w:ind w:left="708"/>
        <w:jc w:val="both"/>
      </w:pPr>
      <w:r>
        <w:t xml:space="preserve">- Presenta como mejoras más destacables: la unificación de pólizas, pasando de tener en la actualidad 74 pólizas contratadas a 5 pólizas (una por ramo de seguro), labores de apoyo para el recobro de gastos de Patrimonio, la gestión de expedientes pendientes, la actuación para la elaboración de cláusulas de responsabilidades y seguros que se deberán exigir en los pliegos correspondientes a los procedimientos de contratación de obras, servicios, suministros y cualquier otra contratación que lleve a cabo el Ayuntamiento de </w:t>
      </w:r>
      <w:proofErr w:type="spellStart"/>
      <w:r>
        <w:t>Arroyomolinos</w:t>
      </w:r>
      <w:proofErr w:type="spellEnd"/>
      <w:r>
        <w:t>, un programa de formación para el personal del Ayuntamiento (máximo 20 personas, durante 10 días 2 horas por día).</w:t>
      </w:r>
    </w:p>
    <w:p w:rsidR="003E00FE" w:rsidRDefault="003E00FE" w:rsidP="003E00FE">
      <w:pPr>
        <w:spacing w:after="0" w:line="240" w:lineRule="auto"/>
        <w:ind w:left="708"/>
        <w:jc w:val="both"/>
      </w:pPr>
    </w:p>
    <w:p w:rsidR="00DF5EF4" w:rsidRDefault="00DF5EF4" w:rsidP="003E00FE">
      <w:pPr>
        <w:numPr>
          <w:ilvl w:val="0"/>
          <w:numId w:val="37"/>
        </w:numPr>
        <w:spacing w:after="0" w:line="240" w:lineRule="auto"/>
        <w:jc w:val="both"/>
      </w:pPr>
      <w:r>
        <w:t>Compromisos de obtención de rebajas con respecto a las pólizas actuales:</w:t>
      </w:r>
    </w:p>
    <w:p w:rsidR="00DF5EF4" w:rsidRDefault="00DF5EF4" w:rsidP="003E00FE">
      <w:pPr>
        <w:spacing w:after="0" w:line="240" w:lineRule="auto"/>
        <w:ind w:left="1428"/>
        <w:jc w:val="both"/>
      </w:pPr>
      <w:r>
        <w:t>- Se comprometen a reducir el importe global del programa de seguros del Ayuntamiento en un mínimo del 55%.</w:t>
      </w:r>
    </w:p>
    <w:p w:rsidR="00DF5EF4" w:rsidRDefault="00DF5EF4" w:rsidP="003E00FE">
      <w:pPr>
        <w:spacing w:after="0" w:line="240" w:lineRule="auto"/>
        <w:ind w:left="1428"/>
        <w:jc w:val="both"/>
      </w:pPr>
      <w:r>
        <w:t xml:space="preserve">- Se comprometen a reducir el 100% de las franquicias. </w:t>
      </w:r>
    </w:p>
    <w:p w:rsidR="003E00FE" w:rsidRPr="00E4070E" w:rsidRDefault="003E00FE" w:rsidP="003E00FE">
      <w:pPr>
        <w:spacing w:after="0" w:line="240" w:lineRule="auto"/>
        <w:ind w:left="1428"/>
        <w:jc w:val="both"/>
      </w:pPr>
    </w:p>
    <w:p w:rsidR="00DF5EF4" w:rsidRPr="00E8479C" w:rsidRDefault="00DF5EF4" w:rsidP="003E00FE">
      <w:pPr>
        <w:spacing w:after="0" w:line="240" w:lineRule="auto"/>
        <w:jc w:val="both"/>
        <w:rPr>
          <w:bCs/>
        </w:rPr>
      </w:pPr>
      <w:r>
        <w:rPr>
          <w:bCs/>
        </w:rPr>
        <w:t>WILLIS IBERIA CORREDURÍA DE SEGUROS Y REASEGUROS</w:t>
      </w:r>
      <w:r w:rsidRPr="00E4070E">
        <w:rPr>
          <w:bCs/>
        </w:rPr>
        <w:t>, S.A</w:t>
      </w:r>
      <w:r>
        <w:rPr>
          <w:bCs/>
        </w:rPr>
        <w:t>.</w:t>
      </w:r>
      <w:r w:rsidRPr="00E4070E">
        <w:rPr>
          <w:lang w:val="es-ES_tradnl"/>
        </w:rPr>
        <w:t xml:space="preserve">:  </w:t>
      </w:r>
    </w:p>
    <w:p w:rsidR="00DF5EF4" w:rsidRDefault="00DF5EF4" w:rsidP="003E00FE">
      <w:pPr>
        <w:spacing w:after="0" w:line="240" w:lineRule="auto"/>
        <w:ind w:left="708"/>
        <w:jc w:val="both"/>
      </w:pPr>
      <w:r w:rsidRPr="00E4070E">
        <w:t xml:space="preserve">- </w:t>
      </w:r>
      <w:r>
        <w:t xml:space="preserve">Como he indicado anteriormente, se solicitaba a los licitadores que el contenido de su oferta técnica tuviera </w:t>
      </w:r>
      <w:r w:rsidRPr="006A50BA">
        <w:rPr>
          <w:u w:val="single"/>
        </w:rPr>
        <w:t>preferentemente</w:t>
      </w:r>
      <w:r>
        <w:t xml:space="preserve"> una limitación máxima de 20 hojas. Las dos primeras empresas han hecho un ejercicio de síntesis y se han plegado más o menos a dicha preferencia. Pero WILLIS IBERIA ha presentado una documentación bastante genérica y mucho más voluminosa (160 páginas aproximadamente). Por tanto ha hecho caso omiso a dicha preferencia (no exigencia) y se tendrá en cuenta a la hora de valorar la memoria de servicio ofertado.  </w:t>
      </w:r>
    </w:p>
    <w:p w:rsidR="00DF5EF4" w:rsidRDefault="00DF5EF4" w:rsidP="003E00FE">
      <w:pPr>
        <w:spacing w:after="0" w:line="240" w:lineRule="auto"/>
        <w:ind w:left="708"/>
        <w:jc w:val="both"/>
      </w:pPr>
      <w:r>
        <w:t>- Explica su metodología de servicio, especificando que asesora y colabora en la realización de los pliegos para la contratación de las nuevas pólizas de seguros, valoración de ofertas, etc.</w:t>
      </w:r>
    </w:p>
    <w:p w:rsidR="00DF5EF4" w:rsidRDefault="00DF5EF4" w:rsidP="003E00FE">
      <w:pPr>
        <w:spacing w:after="0" w:line="240" w:lineRule="auto"/>
        <w:ind w:left="708"/>
        <w:jc w:val="both"/>
      </w:pPr>
      <w:r>
        <w:t>- Presentan un cronograma general y genérico de plazos para el diseño del programa de seguros, trámites de licitación y adjudicación medición y gestión del programa, etc., así como de la realización de varios informes tipo.</w:t>
      </w:r>
    </w:p>
    <w:p w:rsidR="00DF5EF4" w:rsidRDefault="00DF5EF4" w:rsidP="003E00FE">
      <w:pPr>
        <w:spacing w:after="0" w:line="240" w:lineRule="auto"/>
        <w:ind w:left="708"/>
        <w:jc w:val="both"/>
      </w:pPr>
      <w:r>
        <w:t>- Repite la documentación en varias ocasiones (las páginas 12 y siguientes son idénticas a las 48 y siguientes)</w:t>
      </w:r>
    </w:p>
    <w:p w:rsidR="00DF5EF4" w:rsidRDefault="00DF5EF4" w:rsidP="003E00FE">
      <w:pPr>
        <w:spacing w:after="0" w:line="240" w:lineRule="auto"/>
        <w:ind w:left="708"/>
        <w:jc w:val="both"/>
      </w:pPr>
      <w:r>
        <w:t>- Indican expresamente que no externalizan la gestión de la siniestralidad.</w:t>
      </w:r>
    </w:p>
    <w:p w:rsidR="00DF5EF4" w:rsidRDefault="00DF5EF4" w:rsidP="003E00FE">
      <w:pPr>
        <w:spacing w:after="0" w:line="240" w:lineRule="auto"/>
        <w:ind w:left="708"/>
        <w:jc w:val="both"/>
      </w:pPr>
      <w:r>
        <w:t>- Presenta copia de varios modelos de informes tipo.</w:t>
      </w:r>
    </w:p>
    <w:p w:rsidR="00DF5EF4" w:rsidRDefault="00DF5EF4" w:rsidP="003E00FE">
      <w:pPr>
        <w:spacing w:after="0" w:line="240" w:lineRule="auto"/>
        <w:ind w:left="708"/>
        <w:jc w:val="both"/>
      </w:pPr>
      <w:r>
        <w:t>- Relaciona, identificando personalmente, los distintos equipos de especialistas de los que dispone y pone a disposición, indicando su cualificación y experiencia.</w:t>
      </w:r>
    </w:p>
    <w:p w:rsidR="00DF5EF4" w:rsidRDefault="00DF5EF4" w:rsidP="003E00FE">
      <w:pPr>
        <w:spacing w:after="0" w:line="240" w:lineRule="auto"/>
        <w:ind w:left="708"/>
        <w:jc w:val="both"/>
      </w:pPr>
      <w:r>
        <w:t xml:space="preserve">- Presenta como mejoras más destacables: Un programa de formación (pero no especifica para cuantas personas ni la duración del mismo), la gestión de expedientes pendientes, labores de apoyo para el recobro de gastos de Patrimonio, asesoramiento sobre cláusulas de responsabilidades y seguros que se deberán exigir en los pliegos correspondientes a los procedimientos de contratación de obras, servicios, suministros y cualquier otra contratación que lleve a cabo el Ayuntamiento de </w:t>
      </w:r>
      <w:proofErr w:type="spellStart"/>
      <w:r>
        <w:t>Arroyomolinos</w:t>
      </w:r>
      <w:proofErr w:type="spellEnd"/>
      <w:r>
        <w:t xml:space="preserve">, </w:t>
      </w:r>
      <w:r>
        <w:lastRenderedPageBreak/>
        <w:t>ofertas para la contratación de seguros individuales a los empleados del Ayuntamiento, la aplicación informática de gestión Willrisk+3.0, etc.</w:t>
      </w:r>
    </w:p>
    <w:p w:rsidR="003E00FE" w:rsidRDefault="003E00FE" w:rsidP="003E00FE">
      <w:pPr>
        <w:spacing w:after="0" w:line="240" w:lineRule="auto"/>
        <w:ind w:left="708"/>
        <w:jc w:val="both"/>
      </w:pPr>
    </w:p>
    <w:p w:rsidR="00DF5EF4" w:rsidRDefault="00DF5EF4" w:rsidP="003E00FE">
      <w:pPr>
        <w:numPr>
          <w:ilvl w:val="0"/>
          <w:numId w:val="37"/>
        </w:numPr>
        <w:spacing w:after="0" w:line="240" w:lineRule="auto"/>
        <w:jc w:val="both"/>
      </w:pPr>
      <w:r>
        <w:t>Compromisos de obtención de rebajas con respecto a las pólizas actuales:</w:t>
      </w:r>
    </w:p>
    <w:p w:rsidR="00DF5EF4" w:rsidRPr="00E4070E" w:rsidRDefault="00DF5EF4" w:rsidP="003E00FE">
      <w:pPr>
        <w:spacing w:after="0" w:line="240" w:lineRule="auto"/>
        <w:ind w:left="1428"/>
        <w:jc w:val="both"/>
      </w:pPr>
      <w:r>
        <w:t xml:space="preserve">- Se compromete a rebajar la cuantía global de las primas que actualmente se vienen pagando, sin rebaja ni merma de las prestaciones actuales, en un 25%. </w:t>
      </w:r>
    </w:p>
    <w:p w:rsidR="00E8479C" w:rsidRDefault="00DF5EF4" w:rsidP="003E00FE">
      <w:pPr>
        <w:spacing w:after="0" w:line="240" w:lineRule="auto"/>
        <w:ind w:left="1428"/>
        <w:jc w:val="both"/>
      </w:pPr>
      <w:r>
        <w:t xml:space="preserve">- Se compromete a rebajar las franquicias existentes, sin rebaja ni merma de las prestaciones actuales, pero no especifica ni cuantifica dicha rebaja. </w:t>
      </w:r>
    </w:p>
    <w:p w:rsidR="003E00FE" w:rsidRDefault="003E00FE" w:rsidP="003E00FE">
      <w:pPr>
        <w:spacing w:after="0" w:line="240" w:lineRule="auto"/>
        <w:ind w:left="1428"/>
        <w:jc w:val="both"/>
      </w:pPr>
    </w:p>
    <w:p w:rsidR="00E8479C" w:rsidRDefault="00DF5EF4" w:rsidP="003E00FE">
      <w:pPr>
        <w:spacing w:after="0" w:line="240" w:lineRule="auto"/>
        <w:jc w:val="both"/>
        <w:rPr>
          <w:bCs/>
        </w:rPr>
      </w:pPr>
      <w:r w:rsidRPr="00E4070E">
        <w:rPr>
          <w:bCs/>
        </w:rPr>
        <w:t xml:space="preserve">    En base a lo indicado anteriormente, y según mi criterio, otorgaría la siguiente puntuación a las ofertas recibidas. </w:t>
      </w:r>
      <w:r w:rsidRPr="00E4070E">
        <w:t>No obstante la Mesa de Contratación con su superior criterio decidirá</w:t>
      </w:r>
      <w:r w:rsidRPr="00E4070E">
        <w:rPr>
          <w:bCs/>
        </w:rPr>
        <w:t xml:space="preserve">: </w:t>
      </w:r>
    </w:p>
    <w:p w:rsidR="003E00FE" w:rsidRPr="00E8479C" w:rsidRDefault="003E00FE" w:rsidP="003E00FE">
      <w:pPr>
        <w:spacing w:after="0" w:line="240" w:lineRule="auto"/>
        <w:jc w:val="both"/>
        <w:rPr>
          <w:bCs/>
        </w:rPr>
      </w:pPr>
    </w:p>
    <w:tbl>
      <w:tblPr>
        <w:tblW w:w="8976" w:type="dxa"/>
        <w:tblInd w:w="55" w:type="dxa"/>
        <w:tblCellMar>
          <w:left w:w="70" w:type="dxa"/>
          <w:right w:w="70" w:type="dxa"/>
        </w:tblCellMar>
        <w:tblLook w:val="04A0" w:firstRow="1" w:lastRow="0" w:firstColumn="1" w:lastColumn="0" w:noHBand="0" w:noVBand="1"/>
      </w:tblPr>
      <w:tblGrid>
        <w:gridCol w:w="2448"/>
        <w:gridCol w:w="1632"/>
        <w:gridCol w:w="1632"/>
        <w:gridCol w:w="1632"/>
        <w:gridCol w:w="1632"/>
      </w:tblGrid>
      <w:tr w:rsidR="00DF5EF4" w:rsidTr="00DF5EF4">
        <w:trPr>
          <w:trHeight w:val="326"/>
        </w:trPr>
        <w:tc>
          <w:tcPr>
            <w:tcW w:w="2448"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DF5EF4" w:rsidRPr="00961DB4" w:rsidRDefault="00DF5EF4" w:rsidP="003E00FE">
            <w:pPr>
              <w:spacing w:after="0" w:line="240" w:lineRule="auto"/>
              <w:jc w:val="center"/>
              <w:rPr>
                <w:rFonts w:ascii="Calibri" w:hAnsi="Calibri"/>
                <w:sz w:val="18"/>
                <w:szCs w:val="18"/>
              </w:rPr>
            </w:pPr>
            <w:r w:rsidRPr="00961DB4">
              <w:rPr>
                <w:rFonts w:ascii="Calibri" w:hAnsi="Calibri"/>
                <w:sz w:val="18"/>
                <w:szCs w:val="18"/>
              </w:rPr>
              <w:t>PUNTOS S/</w:t>
            </w:r>
          </w:p>
        </w:tc>
        <w:tc>
          <w:tcPr>
            <w:tcW w:w="1632" w:type="dxa"/>
            <w:tcBorders>
              <w:top w:val="single" w:sz="4" w:space="0" w:color="auto"/>
              <w:left w:val="nil"/>
              <w:bottom w:val="nil"/>
              <w:right w:val="single" w:sz="4" w:space="0" w:color="000000"/>
            </w:tcBorders>
            <w:shd w:val="clear" w:color="auto" w:fill="auto"/>
            <w:noWrap/>
            <w:vAlign w:val="bottom"/>
            <w:hideMark/>
          </w:tcPr>
          <w:p w:rsidR="00DF5EF4" w:rsidRPr="00961DB4" w:rsidRDefault="00DF5EF4" w:rsidP="003E00FE">
            <w:pPr>
              <w:spacing w:after="0" w:line="240" w:lineRule="auto"/>
              <w:jc w:val="center"/>
              <w:rPr>
                <w:rFonts w:ascii="Calibri" w:hAnsi="Calibri"/>
                <w:sz w:val="18"/>
                <w:szCs w:val="18"/>
              </w:rPr>
            </w:pPr>
            <w:r w:rsidRPr="00961DB4">
              <w:rPr>
                <w:rFonts w:ascii="Calibri" w:hAnsi="Calibri"/>
                <w:sz w:val="18"/>
                <w:szCs w:val="18"/>
              </w:rPr>
              <w:t>OF. MEMORIA</w:t>
            </w:r>
          </w:p>
        </w:tc>
        <w:tc>
          <w:tcPr>
            <w:tcW w:w="1632" w:type="dxa"/>
            <w:tcBorders>
              <w:top w:val="single" w:sz="4" w:space="0" w:color="auto"/>
              <w:left w:val="nil"/>
              <w:bottom w:val="nil"/>
              <w:right w:val="single" w:sz="4" w:space="0" w:color="000000"/>
            </w:tcBorders>
            <w:shd w:val="clear" w:color="auto" w:fill="auto"/>
            <w:noWrap/>
            <w:vAlign w:val="bottom"/>
            <w:hideMark/>
          </w:tcPr>
          <w:p w:rsidR="00DF5EF4" w:rsidRPr="00961DB4" w:rsidRDefault="00DF5EF4" w:rsidP="003E00FE">
            <w:pPr>
              <w:spacing w:after="0" w:line="240" w:lineRule="auto"/>
              <w:jc w:val="center"/>
              <w:rPr>
                <w:rFonts w:ascii="Calibri" w:hAnsi="Calibri"/>
                <w:sz w:val="18"/>
                <w:szCs w:val="18"/>
              </w:rPr>
            </w:pPr>
            <w:r w:rsidRPr="00961DB4">
              <w:rPr>
                <w:rFonts w:ascii="Calibri" w:hAnsi="Calibri"/>
                <w:sz w:val="18"/>
                <w:szCs w:val="18"/>
              </w:rPr>
              <w:t>C. REBAJA CUANTÍA</w:t>
            </w:r>
          </w:p>
        </w:tc>
        <w:tc>
          <w:tcPr>
            <w:tcW w:w="1632" w:type="dxa"/>
            <w:tcBorders>
              <w:top w:val="single" w:sz="4" w:space="0" w:color="auto"/>
              <w:left w:val="nil"/>
              <w:bottom w:val="nil"/>
              <w:right w:val="single" w:sz="4" w:space="0" w:color="000000"/>
            </w:tcBorders>
            <w:shd w:val="clear" w:color="auto" w:fill="auto"/>
            <w:noWrap/>
            <w:vAlign w:val="bottom"/>
            <w:hideMark/>
          </w:tcPr>
          <w:p w:rsidR="00DF5EF4" w:rsidRPr="00961DB4" w:rsidRDefault="00DF5EF4" w:rsidP="003E00FE">
            <w:pPr>
              <w:spacing w:after="0" w:line="240" w:lineRule="auto"/>
              <w:jc w:val="center"/>
              <w:rPr>
                <w:rFonts w:ascii="Calibri" w:hAnsi="Calibri"/>
                <w:sz w:val="18"/>
                <w:szCs w:val="18"/>
              </w:rPr>
            </w:pPr>
            <w:r w:rsidRPr="00961DB4">
              <w:rPr>
                <w:rFonts w:ascii="Calibri" w:hAnsi="Calibri"/>
                <w:sz w:val="18"/>
                <w:szCs w:val="18"/>
              </w:rPr>
              <w:t>C. REBAJA FRANQUICIAS</w:t>
            </w:r>
          </w:p>
        </w:tc>
        <w:tc>
          <w:tcPr>
            <w:tcW w:w="1632" w:type="dxa"/>
            <w:vMerge w:val="restart"/>
            <w:tcBorders>
              <w:top w:val="single" w:sz="4" w:space="0" w:color="auto"/>
              <w:left w:val="nil"/>
              <w:bottom w:val="single" w:sz="4" w:space="0" w:color="000000"/>
              <w:right w:val="single" w:sz="4" w:space="0" w:color="000000"/>
            </w:tcBorders>
            <w:shd w:val="clear" w:color="auto" w:fill="auto"/>
            <w:noWrap/>
            <w:vAlign w:val="center"/>
            <w:hideMark/>
          </w:tcPr>
          <w:p w:rsidR="00DF5EF4" w:rsidRPr="00961DB4" w:rsidRDefault="00DF5EF4" w:rsidP="003E00FE">
            <w:pPr>
              <w:spacing w:after="0" w:line="240" w:lineRule="auto"/>
              <w:jc w:val="center"/>
              <w:rPr>
                <w:rFonts w:ascii="Calibri" w:hAnsi="Calibri"/>
                <w:sz w:val="18"/>
                <w:szCs w:val="18"/>
              </w:rPr>
            </w:pPr>
            <w:r w:rsidRPr="00961DB4">
              <w:rPr>
                <w:rFonts w:ascii="Calibri" w:hAnsi="Calibri"/>
                <w:sz w:val="18"/>
                <w:szCs w:val="18"/>
              </w:rPr>
              <w:t>P. TOTAL</w:t>
            </w:r>
          </w:p>
        </w:tc>
      </w:tr>
      <w:tr w:rsidR="00DF5EF4" w:rsidTr="00DF5EF4">
        <w:trPr>
          <w:trHeight w:val="326"/>
        </w:trPr>
        <w:tc>
          <w:tcPr>
            <w:tcW w:w="2448" w:type="dxa"/>
            <w:vMerge/>
            <w:tcBorders>
              <w:top w:val="single" w:sz="4" w:space="0" w:color="auto"/>
              <w:left w:val="single" w:sz="4" w:space="0" w:color="auto"/>
              <w:bottom w:val="single" w:sz="4" w:space="0" w:color="000000"/>
              <w:right w:val="single" w:sz="4" w:space="0" w:color="000000"/>
            </w:tcBorders>
            <w:vAlign w:val="center"/>
            <w:hideMark/>
          </w:tcPr>
          <w:p w:rsidR="00DF5EF4" w:rsidRPr="00961DB4" w:rsidRDefault="00DF5EF4" w:rsidP="003E00FE">
            <w:pPr>
              <w:spacing w:after="0" w:line="240" w:lineRule="auto"/>
              <w:rPr>
                <w:rFonts w:ascii="Calibri" w:hAnsi="Calibri"/>
                <w:sz w:val="18"/>
                <w:szCs w:val="18"/>
              </w:rPr>
            </w:pPr>
          </w:p>
        </w:tc>
        <w:tc>
          <w:tcPr>
            <w:tcW w:w="1632" w:type="dxa"/>
            <w:tcBorders>
              <w:top w:val="nil"/>
              <w:left w:val="nil"/>
              <w:bottom w:val="nil"/>
              <w:right w:val="single" w:sz="4" w:space="0" w:color="000000"/>
            </w:tcBorders>
            <w:shd w:val="clear" w:color="auto" w:fill="auto"/>
            <w:noWrap/>
            <w:vAlign w:val="bottom"/>
            <w:hideMark/>
          </w:tcPr>
          <w:p w:rsidR="00DF5EF4" w:rsidRPr="00961DB4" w:rsidRDefault="00DF5EF4" w:rsidP="003E00FE">
            <w:pPr>
              <w:spacing w:after="0" w:line="240" w:lineRule="auto"/>
              <w:jc w:val="center"/>
              <w:rPr>
                <w:rFonts w:ascii="Calibri" w:hAnsi="Calibri"/>
                <w:color w:val="000000"/>
                <w:sz w:val="18"/>
                <w:szCs w:val="18"/>
              </w:rPr>
            </w:pPr>
            <w:r w:rsidRPr="00961DB4">
              <w:rPr>
                <w:rFonts w:ascii="Calibri" w:hAnsi="Calibri"/>
                <w:color w:val="000000"/>
                <w:sz w:val="18"/>
                <w:szCs w:val="18"/>
              </w:rPr>
              <w:t>(HASTA 16 P.)</w:t>
            </w:r>
          </w:p>
        </w:tc>
        <w:tc>
          <w:tcPr>
            <w:tcW w:w="1632" w:type="dxa"/>
            <w:tcBorders>
              <w:top w:val="nil"/>
              <w:left w:val="nil"/>
              <w:bottom w:val="nil"/>
              <w:right w:val="single" w:sz="4" w:space="0" w:color="000000"/>
            </w:tcBorders>
            <w:shd w:val="clear" w:color="auto" w:fill="auto"/>
            <w:noWrap/>
            <w:vAlign w:val="bottom"/>
            <w:hideMark/>
          </w:tcPr>
          <w:p w:rsidR="00DF5EF4" w:rsidRPr="00961DB4" w:rsidRDefault="00DF5EF4" w:rsidP="003E00FE">
            <w:pPr>
              <w:spacing w:after="0" w:line="240" w:lineRule="auto"/>
              <w:jc w:val="center"/>
              <w:rPr>
                <w:rFonts w:ascii="Calibri" w:hAnsi="Calibri"/>
                <w:color w:val="000000"/>
                <w:sz w:val="18"/>
                <w:szCs w:val="18"/>
              </w:rPr>
            </w:pPr>
            <w:r w:rsidRPr="00961DB4">
              <w:rPr>
                <w:rFonts w:ascii="Calibri" w:hAnsi="Calibri"/>
                <w:color w:val="000000"/>
                <w:sz w:val="18"/>
                <w:szCs w:val="18"/>
              </w:rPr>
              <w:t>(HASTA 7 P.)</w:t>
            </w:r>
          </w:p>
        </w:tc>
        <w:tc>
          <w:tcPr>
            <w:tcW w:w="1632" w:type="dxa"/>
            <w:tcBorders>
              <w:top w:val="nil"/>
              <w:left w:val="nil"/>
              <w:bottom w:val="nil"/>
              <w:right w:val="single" w:sz="4" w:space="0" w:color="000000"/>
            </w:tcBorders>
            <w:shd w:val="clear" w:color="auto" w:fill="auto"/>
            <w:noWrap/>
            <w:vAlign w:val="bottom"/>
            <w:hideMark/>
          </w:tcPr>
          <w:p w:rsidR="00DF5EF4" w:rsidRPr="00961DB4" w:rsidRDefault="00DF5EF4" w:rsidP="003E00FE">
            <w:pPr>
              <w:spacing w:after="0" w:line="240" w:lineRule="auto"/>
              <w:jc w:val="center"/>
              <w:rPr>
                <w:rFonts w:ascii="Calibri" w:hAnsi="Calibri"/>
                <w:color w:val="000000"/>
                <w:sz w:val="18"/>
                <w:szCs w:val="18"/>
              </w:rPr>
            </w:pPr>
            <w:r w:rsidRPr="00961DB4">
              <w:rPr>
                <w:rFonts w:ascii="Calibri" w:hAnsi="Calibri"/>
                <w:color w:val="000000"/>
                <w:sz w:val="18"/>
                <w:szCs w:val="18"/>
              </w:rPr>
              <w:t>(HASTA 7 P.)</w:t>
            </w:r>
          </w:p>
        </w:tc>
        <w:tc>
          <w:tcPr>
            <w:tcW w:w="1632" w:type="dxa"/>
            <w:vMerge/>
            <w:tcBorders>
              <w:top w:val="single" w:sz="4" w:space="0" w:color="auto"/>
              <w:left w:val="nil"/>
              <w:bottom w:val="single" w:sz="4" w:space="0" w:color="000000"/>
              <w:right w:val="single" w:sz="4" w:space="0" w:color="000000"/>
            </w:tcBorders>
            <w:vAlign w:val="center"/>
            <w:hideMark/>
          </w:tcPr>
          <w:p w:rsidR="00DF5EF4" w:rsidRPr="00961DB4" w:rsidRDefault="00DF5EF4" w:rsidP="003E00FE">
            <w:pPr>
              <w:spacing w:after="0" w:line="240" w:lineRule="auto"/>
              <w:rPr>
                <w:rFonts w:ascii="Calibri" w:hAnsi="Calibri"/>
                <w:sz w:val="18"/>
                <w:szCs w:val="18"/>
              </w:rPr>
            </w:pPr>
          </w:p>
        </w:tc>
      </w:tr>
      <w:tr w:rsidR="00DF5EF4" w:rsidTr="00DF5EF4">
        <w:trPr>
          <w:trHeight w:val="326"/>
        </w:trPr>
        <w:tc>
          <w:tcPr>
            <w:tcW w:w="24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5EF4" w:rsidRPr="00961DB4" w:rsidRDefault="00DF5EF4" w:rsidP="003E00FE">
            <w:pPr>
              <w:spacing w:after="0" w:line="240" w:lineRule="auto"/>
              <w:rPr>
                <w:rFonts w:ascii="Calibri" w:hAnsi="Calibri"/>
                <w:color w:val="000000"/>
                <w:sz w:val="18"/>
                <w:szCs w:val="18"/>
              </w:rPr>
            </w:pPr>
            <w:r w:rsidRPr="00961DB4">
              <w:rPr>
                <w:rFonts w:ascii="Calibri" w:hAnsi="Calibri"/>
                <w:color w:val="000000"/>
                <w:sz w:val="18"/>
                <w:szCs w:val="18"/>
              </w:rPr>
              <w:t>AON GIL Y CARVAJAL</w:t>
            </w: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5EF4" w:rsidRPr="00961DB4" w:rsidRDefault="00DF5EF4" w:rsidP="003E00FE">
            <w:pPr>
              <w:spacing w:after="0" w:line="240" w:lineRule="auto"/>
              <w:jc w:val="center"/>
              <w:rPr>
                <w:rFonts w:ascii="Calibri" w:hAnsi="Calibri" w:cs="Arial"/>
                <w:sz w:val="18"/>
                <w:szCs w:val="18"/>
              </w:rPr>
            </w:pPr>
            <w:r w:rsidRPr="00961DB4">
              <w:rPr>
                <w:rFonts w:ascii="Calibri" w:hAnsi="Calibri" w:cs="Arial"/>
                <w:sz w:val="18"/>
                <w:szCs w:val="18"/>
              </w:rPr>
              <w:t>10,00</w:t>
            </w:r>
          </w:p>
        </w:tc>
        <w:tc>
          <w:tcPr>
            <w:tcW w:w="1632" w:type="dxa"/>
            <w:tcBorders>
              <w:top w:val="single" w:sz="4" w:space="0" w:color="auto"/>
              <w:left w:val="nil"/>
              <w:bottom w:val="single" w:sz="4" w:space="0" w:color="auto"/>
              <w:right w:val="single" w:sz="4" w:space="0" w:color="auto"/>
            </w:tcBorders>
            <w:shd w:val="clear" w:color="auto" w:fill="auto"/>
            <w:noWrap/>
            <w:vAlign w:val="bottom"/>
            <w:hideMark/>
          </w:tcPr>
          <w:p w:rsidR="00DF5EF4" w:rsidRPr="00961DB4" w:rsidRDefault="00DF5EF4" w:rsidP="003E00FE">
            <w:pPr>
              <w:spacing w:after="0" w:line="240" w:lineRule="auto"/>
              <w:jc w:val="center"/>
              <w:rPr>
                <w:rFonts w:ascii="Calibri" w:hAnsi="Calibri" w:cs="Arial"/>
                <w:sz w:val="18"/>
                <w:szCs w:val="18"/>
              </w:rPr>
            </w:pPr>
            <w:r w:rsidRPr="00961DB4">
              <w:rPr>
                <w:rFonts w:ascii="Calibri" w:hAnsi="Calibri" w:cs="Arial"/>
                <w:sz w:val="18"/>
                <w:szCs w:val="18"/>
              </w:rPr>
              <w:t>1,00</w:t>
            </w:r>
          </w:p>
        </w:tc>
        <w:tc>
          <w:tcPr>
            <w:tcW w:w="1632" w:type="dxa"/>
            <w:tcBorders>
              <w:top w:val="single" w:sz="4" w:space="0" w:color="auto"/>
              <w:left w:val="nil"/>
              <w:bottom w:val="single" w:sz="4" w:space="0" w:color="auto"/>
              <w:right w:val="single" w:sz="4" w:space="0" w:color="auto"/>
            </w:tcBorders>
            <w:shd w:val="clear" w:color="auto" w:fill="auto"/>
            <w:noWrap/>
            <w:vAlign w:val="bottom"/>
            <w:hideMark/>
          </w:tcPr>
          <w:p w:rsidR="00DF5EF4" w:rsidRPr="00961DB4" w:rsidRDefault="00DF5EF4" w:rsidP="003E00FE">
            <w:pPr>
              <w:spacing w:after="0" w:line="240" w:lineRule="auto"/>
              <w:jc w:val="center"/>
              <w:rPr>
                <w:rFonts w:ascii="Calibri" w:hAnsi="Calibri" w:cs="Arial"/>
                <w:sz w:val="18"/>
                <w:szCs w:val="18"/>
              </w:rPr>
            </w:pPr>
            <w:r w:rsidRPr="00961DB4">
              <w:rPr>
                <w:rFonts w:ascii="Calibri" w:hAnsi="Calibri" w:cs="Arial"/>
                <w:sz w:val="18"/>
                <w:szCs w:val="18"/>
              </w:rPr>
              <w:t>1,00</w:t>
            </w:r>
          </w:p>
        </w:tc>
        <w:tc>
          <w:tcPr>
            <w:tcW w:w="1632" w:type="dxa"/>
            <w:tcBorders>
              <w:top w:val="single" w:sz="4" w:space="0" w:color="auto"/>
              <w:left w:val="nil"/>
              <w:bottom w:val="single" w:sz="4" w:space="0" w:color="auto"/>
              <w:right w:val="single" w:sz="4" w:space="0" w:color="auto"/>
            </w:tcBorders>
            <w:shd w:val="clear" w:color="auto" w:fill="auto"/>
            <w:noWrap/>
            <w:vAlign w:val="bottom"/>
            <w:hideMark/>
          </w:tcPr>
          <w:p w:rsidR="00DF5EF4" w:rsidRPr="00961DB4" w:rsidRDefault="00DF5EF4" w:rsidP="003E00FE">
            <w:pPr>
              <w:spacing w:after="0" w:line="240" w:lineRule="auto"/>
              <w:jc w:val="center"/>
              <w:rPr>
                <w:rFonts w:ascii="Calibri" w:hAnsi="Calibri" w:cs="Arial"/>
                <w:sz w:val="18"/>
                <w:szCs w:val="18"/>
              </w:rPr>
            </w:pPr>
            <w:r w:rsidRPr="00961DB4">
              <w:rPr>
                <w:rFonts w:ascii="Calibri" w:hAnsi="Calibri" w:cs="Arial"/>
                <w:sz w:val="18"/>
                <w:szCs w:val="18"/>
              </w:rPr>
              <w:t>12,00</w:t>
            </w:r>
          </w:p>
        </w:tc>
      </w:tr>
      <w:tr w:rsidR="00DF5EF4" w:rsidTr="00DF5EF4">
        <w:trPr>
          <w:trHeight w:val="326"/>
        </w:trPr>
        <w:tc>
          <w:tcPr>
            <w:tcW w:w="24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5EF4" w:rsidRPr="00961DB4" w:rsidRDefault="00DF5EF4" w:rsidP="003E00FE">
            <w:pPr>
              <w:spacing w:after="0" w:line="240" w:lineRule="auto"/>
              <w:rPr>
                <w:rFonts w:ascii="Calibri" w:hAnsi="Calibri"/>
                <w:color w:val="000000"/>
                <w:sz w:val="18"/>
                <w:szCs w:val="18"/>
              </w:rPr>
            </w:pPr>
            <w:r w:rsidRPr="00961DB4">
              <w:rPr>
                <w:rFonts w:ascii="Calibri" w:hAnsi="Calibri"/>
                <w:color w:val="000000"/>
                <w:sz w:val="18"/>
                <w:szCs w:val="18"/>
              </w:rPr>
              <w:t>MARSH</w:t>
            </w:r>
          </w:p>
        </w:tc>
        <w:tc>
          <w:tcPr>
            <w:tcW w:w="1632" w:type="dxa"/>
            <w:tcBorders>
              <w:top w:val="single" w:sz="4" w:space="0" w:color="auto"/>
              <w:left w:val="nil"/>
              <w:bottom w:val="single" w:sz="4" w:space="0" w:color="auto"/>
              <w:right w:val="single" w:sz="4" w:space="0" w:color="auto"/>
            </w:tcBorders>
            <w:shd w:val="clear" w:color="auto" w:fill="auto"/>
            <w:noWrap/>
            <w:vAlign w:val="bottom"/>
            <w:hideMark/>
          </w:tcPr>
          <w:p w:rsidR="00DF5EF4" w:rsidRPr="00961DB4" w:rsidRDefault="00DF5EF4" w:rsidP="003E00FE">
            <w:pPr>
              <w:spacing w:after="0" w:line="240" w:lineRule="auto"/>
              <w:jc w:val="center"/>
              <w:rPr>
                <w:rFonts w:ascii="Calibri" w:hAnsi="Calibri" w:cs="Arial"/>
                <w:sz w:val="18"/>
                <w:szCs w:val="18"/>
              </w:rPr>
            </w:pPr>
            <w:r w:rsidRPr="00961DB4">
              <w:rPr>
                <w:rFonts w:ascii="Calibri" w:hAnsi="Calibri" w:cs="Arial"/>
                <w:sz w:val="18"/>
                <w:szCs w:val="18"/>
              </w:rPr>
              <w:t>15,00</w:t>
            </w:r>
          </w:p>
        </w:tc>
        <w:tc>
          <w:tcPr>
            <w:tcW w:w="1632" w:type="dxa"/>
            <w:tcBorders>
              <w:top w:val="single" w:sz="4" w:space="0" w:color="auto"/>
              <w:left w:val="nil"/>
              <w:bottom w:val="single" w:sz="4" w:space="0" w:color="auto"/>
              <w:right w:val="single" w:sz="4" w:space="0" w:color="auto"/>
            </w:tcBorders>
            <w:shd w:val="clear" w:color="auto" w:fill="auto"/>
            <w:noWrap/>
            <w:vAlign w:val="bottom"/>
            <w:hideMark/>
          </w:tcPr>
          <w:p w:rsidR="00DF5EF4" w:rsidRPr="00961DB4" w:rsidRDefault="00DF5EF4" w:rsidP="003E00FE">
            <w:pPr>
              <w:spacing w:after="0" w:line="240" w:lineRule="auto"/>
              <w:jc w:val="center"/>
              <w:rPr>
                <w:rFonts w:ascii="Calibri" w:hAnsi="Calibri" w:cs="Arial"/>
                <w:sz w:val="18"/>
                <w:szCs w:val="18"/>
              </w:rPr>
            </w:pPr>
            <w:r w:rsidRPr="00961DB4">
              <w:rPr>
                <w:rFonts w:ascii="Calibri" w:hAnsi="Calibri" w:cs="Arial"/>
                <w:sz w:val="18"/>
                <w:szCs w:val="18"/>
              </w:rPr>
              <w:t>7,00</w:t>
            </w:r>
          </w:p>
        </w:tc>
        <w:tc>
          <w:tcPr>
            <w:tcW w:w="1632" w:type="dxa"/>
            <w:tcBorders>
              <w:top w:val="single" w:sz="4" w:space="0" w:color="auto"/>
              <w:left w:val="nil"/>
              <w:bottom w:val="single" w:sz="4" w:space="0" w:color="auto"/>
              <w:right w:val="single" w:sz="4" w:space="0" w:color="auto"/>
            </w:tcBorders>
            <w:shd w:val="clear" w:color="auto" w:fill="auto"/>
            <w:noWrap/>
            <w:vAlign w:val="bottom"/>
            <w:hideMark/>
          </w:tcPr>
          <w:p w:rsidR="00DF5EF4" w:rsidRPr="00961DB4" w:rsidRDefault="00DF5EF4" w:rsidP="003E00FE">
            <w:pPr>
              <w:spacing w:after="0" w:line="240" w:lineRule="auto"/>
              <w:jc w:val="center"/>
              <w:rPr>
                <w:rFonts w:ascii="Calibri" w:hAnsi="Calibri" w:cs="Arial"/>
                <w:sz w:val="18"/>
                <w:szCs w:val="18"/>
              </w:rPr>
            </w:pPr>
            <w:r w:rsidRPr="00961DB4">
              <w:rPr>
                <w:rFonts w:ascii="Calibri" w:hAnsi="Calibri" w:cs="Arial"/>
                <w:sz w:val="18"/>
                <w:szCs w:val="18"/>
              </w:rPr>
              <w:t>7,00</w:t>
            </w:r>
          </w:p>
        </w:tc>
        <w:tc>
          <w:tcPr>
            <w:tcW w:w="1632" w:type="dxa"/>
            <w:tcBorders>
              <w:top w:val="single" w:sz="4" w:space="0" w:color="auto"/>
              <w:left w:val="nil"/>
              <w:bottom w:val="single" w:sz="4" w:space="0" w:color="auto"/>
              <w:right w:val="single" w:sz="4" w:space="0" w:color="auto"/>
            </w:tcBorders>
            <w:shd w:val="clear" w:color="000000" w:fill="FFFFFF"/>
            <w:noWrap/>
            <w:vAlign w:val="bottom"/>
            <w:hideMark/>
          </w:tcPr>
          <w:p w:rsidR="00DF5EF4" w:rsidRPr="00961DB4" w:rsidRDefault="00DF5EF4" w:rsidP="003E00FE">
            <w:pPr>
              <w:spacing w:after="0" w:line="240" w:lineRule="auto"/>
              <w:jc w:val="center"/>
              <w:rPr>
                <w:rFonts w:ascii="Calibri" w:hAnsi="Calibri" w:cs="Arial"/>
                <w:sz w:val="18"/>
                <w:szCs w:val="18"/>
              </w:rPr>
            </w:pPr>
            <w:r w:rsidRPr="00961DB4">
              <w:rPr>
                <w:rFonts w:ascii="Calibri" w:hAnsi="Calibri" w:cs="Arial"/>
                <w:sz w:val="18"/>
                <w:szCs w:val="18"/>
              </w:rPr>
              <w:t>29,00</w:t>
            </w:r>
          </w:p>
        </w:tc>
      </w:tr>
      <w:tr w:rsidR="00DF5EF4" w:rsidTr="00DF5EF4">
        <w:trPr>
          <w:trHeight w:val="326"/>
        </w:trPr>
        <w:tc>
          <w:tcPr>
            <w:tcW w:w="24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5EF4" w:rsidRPr="00961DB4" w:rsidRDefault="00DF5EF4" w:rsidP="003E00FE">
            <w:pPr>
              <w:spacing w:after="0" w:line="240" w:lineRule="auto"/>
              <w:rPr>
                <w:rFonts w:ascii="Calibri" w:hAnsi="Calibri"/>
                <w:color w:val="000000"/>
                <w:sz w:val="18"/>
                <w:szCs w:val="18"/>
              </w:rPr>
            </w:pPr>
            <w:r w:rsidRPr="00961DB4">
              <w:rPr>
                <w:rFonts w:ascii="Calibri" w:hAnsi="Calibri"/>
                <w:color w:val="000000"/>
                <w:sz w:val="18"/>
                <w:szCs w:val="18"/>
              </w:rPr>
              <w:t>WILLIS IBERIA</w:t>
            </w:r>
          </w:p>
        </w:tc>
        <w:tc>
          <w:tcPr>
            <w:tcW w:w="1632" w:type="dxa"/>
            <w:tcBorders>
              <w:top w:val="single" w:sz="4" w:space="0" w:color="auto"/>
              <w:left w:val="nil"/>
              <w:bottom w:val="single" w:sz="4" w:space="0" w:color="auto"/>
              <w:right w:val="single" w:sz="4" w:space="0" w:color="auto"/>
            </w:tcBorders>
            <w:shd w:val="clear" w:color="auto" w:fill="auto"/>
            <w:noWrap/>
            <w:vAlign w:val="bottom"/>
            <w:hideMark/>
          </w:tcPr>
          <w:p w:rsidR="00DF5EF4" w:rsidRPr="00961DB4" w:rsidRDefault="00DF5EF4" w:rsidP="003E00FE">
            <w:pPr>
              <w:spacing w:after="0" w:line="240" w:lineRule="auto"/>
              <w:jc w:val="center"/>
              <w:rPr>
                <w:rFonts w:ascii="Calibri" w:hAnsi="Calibri" w:cs="Arial"/>
                <w:sz w:val="18"/>
                <w:szCs w:val="18"/>
              </w:rPr>
            </w:pPr>
            <w:r w:rsidRPr="00961DB4">
              <w:rPr>
                <w:rFonts w:ascii="Calibri" w:hAnsi="Calibri" w:cs="Arial"/>
                <w:sz w:val="18"/>
                <w:szCs w:val="18"/>
              </w:rPr>
              <w:t>9,00</w:t>
            </w:r>
          </w:p>
        </w:tc>
        <w:tc>
          <w:tcPr>
            <w:tcW w:w="1632" w:type="dxa"/>
            <w:tcBorders>
              <w:top w:val="single" w:sz="4" w:space="0" w:color="auto"/>
              <w:left w:val="nil"/>
              <w:bottom w:val="single" w:sz="4" w:space="0" w:color="auto"/>
              <w:right w:val="single" w:sz="4" w:space="0" w:color="auto"/>
            </w:tcBorders>
            <w:shd w:val="clear" w:color="auto" w:fill="auto"/>
            <w:noWrap/>
            <w:vAlign w:val="bottom"/>
            <w:hideMark/>
          </w:tcPr>
          <w:p w:rsidR="00DF5EF4" w:rsidRPr="00961DB4" w:rsidRDefault="00DF5EF4" w:rsidP="003E00FE">
            <w:pPr>
              <w:spacing w:after="0" w:line="240" w:lineRule="auto"/>
              <w:jc w:val="center"/>
              <w:rPr>
                <w:rFonts w:ascii="Calibri" w:hAnsi="Calibri" w:cs="Arial"/>
                <w:sz w:val="18"/>
                <w:szCs w:val="18"/>
              </w:rPr>
            </w:pPr>
            <w:r w:rsidRPr="00961DB4">
              <w:rPr>
                <w:rFonts w:ascii="Calibri" w:hAnsi="Calibri" w:cs="Arial"/>
                <w:sz w:val="18"/>
                <w:szCs w:val="18"/>
              </w:rPr>
              <w:t>3,00</w:t>
            </w:r>
          </w:p>
        </w:tc>
        <w:tc>
          <w:tcPr>
            <w:tcW w:w="1632" w:type="dxa"/>
            <w:tcBorders>
              <w:top w:val="single" w:sz="4" w:space="0" w:color="auto"/>
              <w:left w:val="nil"/>
              <w:bottom w:val="single" w:sz="4" w:space="0" w:color="auto"/>
              <w:right w:val="single" w:sz="4" w:space="0" w:color="auto"/>
            </w:tcBorders>
            <w:shd w:val="clear" w:color="auto" w:fill="auto"/>
            <w:noWrap/>
            <w:vAlign w:val="bottom"/>
            <w:hideMark/>
          </w:tcPr>
          <w:p w:rsidR="00DF5EF4" w:rsidRPr="00961DB4" w:rsidRDefault="00DF5EF4" w:rsidP="003E00FE">
            <w:pPr>
              <w:spacing w:after="0" w:line="240" w:lineRule="auto"/>
              <w:jc w:val="center"/>
              <w:rPr>
                <w:rFonts w:ascii="Calibri" w:hAnsi="Calibri" w:cs="Arial"/>
                <w:sz w:val="18"/>
                <w:szCs w:val="18"/>
              </w:rPr>
            </w:pPr>
            <w:r w:rsidRPr="00961DB4">
              <w:rPr>
                <w:rFonts w:ascii="Calibri" w:hAnsi="Calibri" w:cs="Arial"/>
                <w:sz w:val="18"/>
                <w:szCs w:val="18"/>
              </w:rPr>
              <w:t>1,00</w:t>
            </w:r>
          </w:p>
        </w:tc>
        <w:tc>
          <w:tcPr>
            <w:tcW w:w="1632" w:type="dxa"/>
            <w:tcBorders>
              <w:top w:val="single" w:sz="4" w:space="0" w:color="auto"/>
              <w:left w:val="nil"/>
              <w:bottom w:val="single" w:sz="4" w:space="0" w:color="auto"/>
              <w:right w:val="single" w:sz="4" w:space="0" w:color="auto"/>
            </w:tcBorders>
            <w:shd w:val="clear" w:color="000000" w:fill="FFFFFF"/>
            <w:noWrap/>
            <w:vAlign w:val="bottom"/>
            <w:hideMark/>
          </w:tcPr>
          <w:p w:rsidR="00DF5EF4" w:rsidRPr="00961DB4" w:rsidRDefault="00DF5EF4" w:rsidP="003E00FE">
            <w:pPr>
              <w:spacing w:after="0" w:line="240" w:lineRule="auto"/>
              <w:jc w:val="center"/>
              <w:rPr>
                <w:rFonts w:ascii="Calibri" w:hAnsi="Calibri" w:cs="Arial"/>
                <w:sz w:val="18"/>
                <w:szCs w:val="18"/>
              </w:rPr>
            </w:pPr>
            <w:r w:rsidRPr="00961DB4">
              <w:rPr>
                <w:rFonts w:ascii="Calibri" w:hAnsi="Calibri" w:cs="Arial"/>
                <w:sz w:val="18"/>
                <w:szCs w:val="18"/>
              </w:rPr>
              <w:t>13,00</w:t>
            </w:r>
          </w:p>
        </w:tc>
      </w:tr>
    </w:tbl>
    <w:p w:rsidR="00E8479C" w:rsidRDefault="00E8479C" w:rsidP="003E00FE">
      <w:pPr>
        <w:spacing w:after="0" w:line="240" w:lineRule="auto"/>
        <w:rPr>
          <w:rFonts w:ascii="Arial" w:eastAsia="Times New Roman" w:hAnsi="Arial" w:cs="Arial"/>
          <w:sz w:val="20"/>
          <w:szCs w:val="16"/>
        </w:rPr>
      </w:pPr>
    </w:p>
    <w:p w:rsidR="00AA1285" w:rsidRDefault="00DF5EF4" w:rsidP="003E00FE">
      <w:pPr>
        <w:spacing w:after="0" w:line="240" w:lineRule="auto"/>
        <w:rPr>
          <w:sz w:val="18"/>
          <w:szCs w:val="20"/>
        </w:rPr>
      </w:pPr>
      <w:r>
        <w:rPr>
          <w:sz w:val="18"/>
          <w:szCs w:val="20"/>
        </w:rPr>
        <w:t xml:space="preserve">En </w:t>
      </w:r>
      <w:proofErr w:type="spellStart"/>
      <w:r>
        <w:rPr>
          <w:sz w:val="18"/>
          <w:szCs w:val="20"/>
        </w:rPr>
        <w:t>Arroyomolinos</w:t>
      </w:r>
      <w:proofErr w:type="spellEnd"/>
      <w:r>
        <w:rPr>
          <w:sz w:val="18"/>
          <w:szCs w:val="20"/>
        </w:rPr>
        <w:t>, a 26 de agosto de 2016</w:t>
      </w:r>
      <w:r w:rsidR="00E8479C">
        <w:rPr>
          <w:sz w:val="18"/>
          <w:szCs w:val="20"/>
        </w:rPr>
        <w:t xml:space="preserve">. </w:t>
      </w:r>
      <w:r>
        <w:rPr>
          <w:sz w:val="18"/>
          <w:szCs w:val="20"/>
        </w:rPr>
        <w:t>El Arquitecto Técnico Municipal</w:t>
      </w:r>
      <w:r w:rsidR="00E8479C">
        <w:rPr>
          <w:sz w:val="18"/>
          <w:szCs w:val="20"/>
        </w:rPr>
        <w:t xml:space="preserve">, </w:t>
      </w:r>
      <w:r>
        <w:rPr>
          <w:sz w:val="18"/>
          <w:szCs w:val="20"/>
        </w:rPr>
        <w:t xml:space="preserve">Fdo. Rubén </w:t>
      </w:r>
      <w:proofErr w:type="spellStart"/>
      <w:r>
        <w:rPr>
          <w:sz w:val="18"/>
          <w:szCs w:val="20"/>
        </w:rPr>
        <w:t>Perete</w:t>
      </w:r>
      <w:proofErr w:type="spellEnd"/>
      <w:r>
        <w:rPr>
          <w:sz w:val="18"/>
          <w:szCs w:val="20"/>
        </w:rPr>
        <w:t xml:space="preserve"> Rodríguez</w:t>
      </w:r>
      <w:r w:rsidR="00AA1285">
        <w:rPr>
          <w:sz w:val="18"/>
          <w:szCs w:val="20"/>
        </w:rPr>
        <w:t>”</w:t>
      </w:r>
    </w:p>
    <w:p w:rsidR="003E00FE" w:rsidRDefault="003E00FE" w:rsidP="003E00FE">
      <w:pPr>
        <w:spacing w:after="0" w:line="240" w:lineRule="auto"/>
        <w:rPr>
          <w:sz w:val="18"/>
          <w:szCs w:val="20"/>
        </w:rPr>
      </w:pPr>
    </w:p>
    <w:p w:rsidR="003E00FE" w:rsidRDefault="003E00FE" w:rsidP="003E00FE">
      <w:pPr>
        <w:spacing w:after="0" w:line="240" w:lineRule="auto"/>
        <w:rPr>
          <w:sz w:val="18"/>
          <w:szCs w:val="20"/>
        </w:rPr>
      </w:pPr>
    </w:p>
    <w:p w:rsidR="008A411B" w:rsidRDefault="008A411B" w:rsidP="003E00FE">
      <w:pPr>
        <w:spacing w:after="0" w:line="240" w:lineRule="auto"/>
        <w:ind w:firstLine="426"/>
        <w:jc w:val="both"/>
        <w:rPr>
          <w:rFonts w:ascii="Times New Roman" w:hAnsi="Times New Roman" w:cs="Times New Roman"/>
          <w:sz w:val="24"/>
          <w:szCs w:val="24"/>
        </w:rPr>
      </w:pPr>
      <w:r w:rsidRPr="008C1CAF">
        <w:rPr>
          <w:rFonts w:ascii="Times New Roman" w:hAnsi="Times New Roman" w:cs="Times New Roman"/>
          <w:sz w:val="24"/>
          <w:szCs w:val="24"/>
        </w:rPr>
        <w:t>La mesa de contratación por unanimidad muestra su conformidad al informe del técnico</w:t>
      </w:r>
      <w:r>
        <w:rPr>
          <w:rFonts w:ascii="Times New Roman" w:hAnsi="Times New Roman" w:cs="Times New Roman"/>
          <w:sz w:val="24"/>
          <w:szCs w:val="24"/>
        </w:rPr>
        <w:t>.</w:t>
      </w:r>
    </w:p>
    <w:p w:rsidR="003E00FE" w:rsidRPr="008C1CAF" w:rsidRDefault="003E00FE" w:rsidP="003E00FE">
      <w:pPr>
        <w:spacing w:after="0" w:line="240" w:lineRule="auto"/>
        <w:ind w:firstLine="426"/>
        <w:jc w:val="both"/>
        <w:rPr>
          <w:rFonts w:ascii="Times New Roman" w:hAnsi="Times New Roman" w:cs="Times New Roman"/>
          <w:sz w:val="24"/>
          <w:szCs w:val="24"/>
        </w:rPr>
      </w:pPr>
    </w:p>
    <w:p w:rsidR="008A411B" w:rsidRDefault="008A411B" w:rsidP="003E00FE">
      <w:pPr>
        <w:spacing w:after="0" w:line="240" w:lineRule="auto"/>
        <w:ind w:firstLine="426"/>
        <w:jc w:val="both"/>
        <w:rPr>
          <w:rFonts w:ascii="Times New Roman" w:hAnsi="Times New Roman" w:cs="Times New Roman"/>
          <w:sz w:val="24"/>
          <w:szCs w:val="24"/>
        </w:rPr>
      </w:pPr>
      <w:r w:rsidRPr="00AA1285">
        <w:rPr>
          <w:rFonts w:ascii="Times New Roman" w:hAnsi="Times New Roman" w:cs="Times New Roman"/>
          <w:sz w:val="24"/>
          <w:szCs w:val="24"/>
        </w:rPr>
        <w:t xml:space="preserve">A continuación se procede a </w:t>
      </w:r>
      <w:r>
        <w:rPr>
          <w:rFonts w:ascii="Times New Roman" w:hAnsi="Times New Roman" w:cs="Times New Roman"/>
          <w:sz w:val="24"/>
          <w:szCs w:val="24"/>
        </w:rPr>
        <w:t>la apertura de</w:t>
      </w:r>
      <w:r w:rsidRPr="00AA1285">
        <w:rPr>
          <w:rFonts w:ascii="Times New Roman" w:hAnsi="Times New Roman" w:cs="Times New Roman"/>
          <w:sz w:val="24"/>
          <w:szCs w:val="24"/>
        </w:rPr>
        <w:t xml:space="preserve"> los Sobre C (Criterios valorables en cifras o porcentajes) de las</w:t>
      </w:r>
      <w:r>
        <w:rPr>
          <w:rFonts w:ascii="Times New Roman" w:hAnsi="Times New Roman" w:cs="Times New Roman"/>
          <w:sz w:val="24"/>
          <w:szCs w:val="24"/>
        </w:rPr>
        <w:t xml:space="preserve"> ofertas presentadas:</w:t>
      </w:r>
    </w:p>
    <w:p w:rsidR="003E00FE" w:rsidRDefault="003E00FE" w:rsidP="003E00FE">
      <w:pPr>
        <w:spacing w:after="0" w:line="240" w:lineRule="auto"/>
        <w:ind w:firstLine="426"/>
        <w:jc w:val="both"/>
        <w:rPr>
          <w:rFonts w:ascii="Times New Roman" w:hAnsi="Times New Roman" w:cs="Times New Roman"/>
          <w:sz w:val="24"/>
          <w:szCs w:val="24"/>
        </w:rPr>
      </w:pPr>
    </w:p>
    <w:p w:rsidR="008A411B" w:rsidRPr="003E568A" w:rsidRDefault="008A411B" w:rsidP="003E00FE">
      <w:pPr>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w:t>
      </w:r>
      <w:r w:rsidRPr="003E568A">
        <w:rPr>
          <w:rFonts w:ascii="Times New Roman" w:hAnsi="Times New Roman" w:cs="Times New Roman"/>
          <w:sz w:val="24"/>
          <w:szCs w:val="24"/>
        </w:rPr>
        <w:t xml:space="preserve">.- </w:t>
      </w:r>
      <w:r w:rsidR="003E568A" w:rsidRPr="003E568A">
        <w:rPr>
          <w:rFonts w:ascii="Times New Roman" w:hAnsi="Times New Roman" w:cs="Times New Roman"/>
          <w:sz w:val="24"/>
          <w:szCs w:val="24"/>
        </w:rPr>
        <w:t>AON GIL Y CARVAJAL, S. A.</w:t>
      </w:r>
      <w:r w:rsidR="003E568A">
        <w:rPr>
          <w:rFonts w:ascii="Times New Roman" w:hAnsi="Times New Roman" w:cs="Times New Roman"/>
          <w:sz w:val="24"/>
          <w:szCs w:val="24"/>
        </w:rPr>
        <w:t xml:space="preserve">: </w:t>
      </w:r>
      <w:r w:rsidR="003E568A" w:rsidRPr="003E568A">
        <w:rPr>
          <w:rFonts w:ascii="Times New Roman" w:hAnsi="Times New Roman" w:cs="Times New Roman"/>
          <w:sz w:val="24"/>
          <w:szCs w:val="24"/>
        </w:rPr>
        <w:t>Por un corretaje del 4%</w:t>
      </w:r>
      <w:r w:rsidRPr="003E568A">
        <w:rPr>
          <w:rFonts w:ascii="Times New Roman" w:hAnsi="Times New Roman" w:cs="Times New Roman"/>
          <w:sz w:val="24"/>
          <w:szCs w:val="24"/>
        </w:rPr>
        <w:t>.</w:t>
      </w:r>
    </w:p>
    <w:p w:rsidR="003E568A" w:rsidRPr="003E568A" w:rsidRDefault="008A411B" w:rsidP="003E00FE">
      <w:pPr>
        <w:spacing w:after="0" w:line="240" w:lineRule="auto"/>
        <w:ind w:left="708"/>
        <w:jc w:val="both"/>
        <w:rPr>
          <w:rFonts w:ascii="Times New Roman" w:hAnsi="Times New Roman" w:cs="Times New Roman"/>
          <w:sz w:val="24"/>
          <w:szCs w:val="24"/>
        </w:rPr>
      </w:pPr>
      <w:r w:rsidRPr="003E568A">
        <w:rPr>
          <w:rFonts w:ascii="Times New Roman" w:hAnsi="Times New Roman" w:cs="Times New Roman"/>
          <w:sz w:val="24"/>
          <w:szCs w:val="24"/>
        </w:rPr>
        <w:t>2.-</w:t>
      </w:r>
      <w:r w:rsidR="003E568A" w:rsidRPr="003E568A">
        <w:rPr>
          <w:rFonts w:ascii="Times New Roman" w:hAnsi="Times New Roman" w:cs="Times New Roman"/>
          <w:sz w:val="24"/>
          <w:szCs w:val="24"/>
        </w:rPr>
        <w:t xml:space="preserve"> MARSH, S. A.:</w:t>
      </w:r>
      <w:r w:rsidR="003E568A">
        <w:rPr>
          <w:rFonts w:ascii="Times New Roman" w:hAnsi="Times New Roman" w:cs="Times New Roman"/>
          <w:sz w:val="24"/>
          <w:szCs w:val="24"/>
        </w:rPr>
        <w:t xml:space="preserve"> </w:t>
      </w:r>
      <w:r w:rsidR="003E568A" w:rsidRPr="003E568A">
        <w:rPr>
          <w:rFonts w:ascii="Times New Roman" w:hAnsi="Times New Roman" w:cs="Times New Roman"/>
          <w:sz w:val="24"/>
          <w:szCs w:val="24"/>
        </w:rPr>
        <w:t>Por un corretaje del 4%.</w:t>
      </w:r>
    </w:p>
    <w:p w:rsidR="008A411B" w:rsidRDefault="008A411B" w:rsidP="003E00FE">
      <w:pPr>
        <w:spacing w:after="0" w:line="240" w:lineRule="auto"/>
        <w:ind w:left="708"/>
        <w:jc w:val="both"/>
        <w:rPr>
          <w:rFonts w:ascii="Times New Roman" w:hAnsi="Times New Roman" w:cs="Times New Roman"/>
          <w:sz w:val="24"/>
          <w:szCs w:val="24"/>
        </w:rPr>
      </w:pPr>
      <w:r w:rsidRPr="003E568A">
        <w:rPr>
          <w:rFonts w:ascii="Times New Roman" w:hAnsi="Times New Roman" w:cs="Times New Roman"/>
          <w:sz w:val="24"/>
          <w:szCs w:val="24"/>
        </w:rPr>
        <w:t>3.-</w:t>
      </w:r>
      <w:r w:rsidR="003E568A" w:rsidRPr="003E568A">
        <w:rPr>
          <w:rFonts w:ascii="Times New Roman" w:hAnsi="Times New Roman" w:cs="Times New Roman"/>
          <w:sz w:val="24"/>
          <w:szCs w:val="24"/>
        </w:rPr>
        <w:t xml:space="preserve"> WILLIS TOWERS WATSON</w:t>
      </w:r>
      <w:r w:rsidR="003E568A">
        <w:t xml:space="preserve">: </w:t>
      </w:r>
      <w:r w:rsidR="003E568A">
        <w:rPr>
          <w:rFonts w:ascii="Times New Roman" w:hAnsi="Times New Roman" w:cs="Times New Roman"/>
          <w:sz w:val="24"/>
          <w:szCs w:val="24"/>
        </w:rPr>
        <w:t>Por un corretaje del 4%.</w:t>
      </w:r>
    </w:p>
    <w:p w:rsidR="003E00FE" w:rsidRDefault="003E00FE" w:rsidP="003E00FE">
      <w:pPr>
        <w:spacing w:after="0" w:line="240" w:lineRule="auto"/>
        <w:ind w:left="708"/>
        <w:jc w:val="both"/>
        <w:rPr>
          <w:rFonts w:ascii="Times New Roman" w:hAnsi="Times New Roman" w:cs="Times New Roman"/>
          <w:sz w:val="24"/>
          <w:szCs w:val="24"/>
        </w:rPr>
      </w:pPr>
    </w:p>
    <w:p w:rsidR="003E568A" w:rsidRDefault="003E568A" w:rsidP="003E00FE">
      <w:pPr>
        <w:spacing w:after="0" w:line="240" w:lineRule="auto"/>
        <w:jc w:val="both"/>
        <w:rPr>
          <w:rFonts w:ascii="Times New Roman" w:hAnsi="Times New Roman" w:cs="Times New Roman"/>
          <w:sz w:val="24"/>
          <w:szCs w:val="24"/>
        </w:rPr>
      </w:pPr>
    </w:p>
    <w:p w:rsidR="003E568A" w:rsidRPr="00E55C36" w:rsidRDefault="003E568A" w:rsidP="003E00FE">
      <w:pPr>
        <w:pStyle w:val="Ttulo"/>
        <w:pBdr>
          <w:bottom w:val="single" w:sz="4" w:space="1" w:color="auto"/>
        </w:pBdr>
        <w:ind w:right="-1"/>
        <w:jc w:val="both"/>
        <w:rPr>
          <w:b w:val="0"/>
          <w:bCs w:val="0"/>
          <w:sz w:val="22"/>
          <w:szCs w:val="22"/>
        </w:rPr>
      </w:pPr>
      <w:r>
        <w:t>“</w:t>
      </w:r>
      <w:r w:rsidRPr="00C81ED6">
        <w:rPr>
          <w:b w:val="0"/>
          <w:bCs w:val="0"/>
          <w:sz w:val="22"/>
          <w:szCs w:val="22"/>
        </w:rPr>
        <w:t xml:space="preserve">INFORME DE ANÁLISIS Y VALORACIÓN DE LA PROPUESTA PRESENTADA AL PROCEDIMIENTO PARA CONTRATAR EL </w:t>
      </w:r>
      <w:r>
        <w:rPr>
          <w:b w:val="0"/>
          <w:bCs w:val="0"/>
          <w:sz w:val="22"/>
          <w:szCs w:val="22"/>
        </w:rPr>
        <w:t>“</w:t>
      </w:r>
      <w:r w:rsidRPr="00241AE4">
        <w:rPr>
          <w:b w:val="0"/>
          <w:bCs w:val="0"/>
          <w:sz w:val="22"/>
          <w:szCs w:val="22"/>
        </w:rPr>
        <w:t>SERVICIO DE ASESORAMIENTO Y MEDIACIÓN DE SEGUROS PARA EL AYUNTAMIENTO DE ARROYOMOLINOS</w:t>
      </w:r>
      <w:r>
        <w:rPr>
          <w:b w:val="0"/>
          <w:bCs w:val="0"/>
          <w:sz w:val="22"/>
          <w:szCs w:val="22"/>
        </w:rPr>
        <w:t>”</w:t>
      </w:r>
      <w:r w:rsidRPr="00C81ED6">
        <w:rPr>
          <w:b w:val="0"/>
          <w:bCs w:val="0"/>
          <w:sz w:val="22"/>
          <w:szCs w:val="22"/>
        </w:rPr>
        <w:t xml:space="preserve">. (EXP. </w:t>
      </w:r>
      <w:r>
        <w:rPr>
          <w:b w:val="0"/>
          <w:bCs w:val="0"/>
          <w:sz w:val="22"/>
          <w:szCs w:val="22"/>
        </w:rPr>
        <w:t>82</w:t>
      </w:r>
      <w:r w:rsidRPr="00C81ED6">
        <w:rPr>
          <w:b w:val="0"/>
          <w:bCs w:val="0"/>
          <w:sz w:val="22"/>
          <w:szCs w:val="22"/>
        </w:rPr>
        <w:t>/2016)</w:t>
      </w:r>
      <w:r w:rsidRPr="00241AE4">
        <w:rPr>
          <w:b w:val="0"/>
          <w:bCs w:val="0"/>
          <w:sz w:val="22"/>
          <w:szCs w:val="22"/>
        </w:rPr>
        <w:t xml:space="preserve"> </w:t>
      </w:r>
    </w:p>
    <w:p w:rsidR="003E568A" w:rsidRDefault="003E568A" w:rsidP="003E00FE">
      <w:pPr>
        <w:spacing w:after="0" w:line="240" w:lineRule="auto"/>
        <w:jc w:val="both"/>
        <w:rPr>
          <w:bCs/>
          <w:sz w:val="18"/>
          <w:szCs w:val="18"/>
        </w:rPr>
      </w:pPr>
    </w:p>
    <w:p w:rsidR="003E568A" w:rsidRPr="003E568A" w:rsidRDefault="003E568A" w:rsidP="003E00FE">
      <w:pPr>
        <w:spacing w:after="0" w:line="240" w:lineRule="auto"/>
        <w:jc w:val="both"/>
        <w:rPr>
          <w:bCs/>
          <w:sz w:val="20"/>
          <w:szCs w:val="20"/>
        </w:rPr>
      </w:pPr>
      <w:r w:rsidRPr="003E568A">
        <w:rPr>
          <w:bCs/>
          <w:sz w:val="20"/>
          <w:szCs w:val="20"/>
        </w:rPr>
        <w:t>La puntuación obtenida según los criterios ponderables en función de un juicio de valor es la indicada en el informe técnico de valoración con fecha 26 de agosto de 2016.</w:t>
      </w:r>
    </w:p>
    <w:p w:rsidR="003E568A" w:rsidRDefault="003E568A" w:rsidP="003E00FE">
      <w:pPr>
        <w:spacing w:after="0" w:line="240" w:lineRule="auto"/>
        <w:jc w:val="both"/>
        <w:rPr>
          <w:bCs/>
          <w:sz w:val="20"/>
          <w:szCs w:val="20"/>
        </w:rPr>
      </w:pPr>
      <w:r w:rsidRPr="003E568A">
        <w:rPr>
          <w:bCs/>
          <w:sz w:val="20"/>
          <w:szCs w:val="20"/>
        </w:rPr>
        <w:t>Por ello, a esta fase del procedimiento han llegado TRES ofertas, correspondientes a las siguientes empresas:</w:t>
      </w:r>
    </w:p>
    <w:p w:rsidR="003E00FE" w:rsidRPr="003E568A" w:rsidRDefault="003E00FE" w:rsidP="003E00FE">
      <w:pPr>
        <w:spacing w:after="0" w:line="240" w:lineRule="auto"/>
        <w:jc w:val="both"/>
        <w:rPr>
          <w:bCs/>
          <w:sz w:val="20"/>
          <w:szCs w:val="20"/>
        </w:rPr>
      </w:pPr>
    </w:p>
    <w:p w:rsidR="003E568A" w:rsidRPr="003E568A" w:rsidRDefault="003E568A" w:rsidP="003E00FE">
      <w:pPr>
        <w:numPr>
          <w:ilvl w:val="0"/>
          <w:numId w:val="38"/>
        </w:numPr>
        <w:spacing w:after="0" w:line="240" w:lineRule="auto"/>
        <w:ind w:left="1418" w:hanging="425"/>
        <w:jc w:val="both"/>
        <w:rPr>
          <w:sz w:val="20"/>
          <w:szCs w:val="20"/>
        </w:rPr>
      </w:pPr>
      <w:r w:rsidRPr="003E568A">
        <w:rPr>
          <w:bCs/>
          <w:sz w:val="20"/>
          <w:szCs w:val="20"/>
        </w:rPr>
        <w:t>AON GIL Y CARVAJAL, S.A. CORREDURIA DE SEGUROS</w:t>
      </w:r>
    </w:p>
    <w:p w:rsidR="003E568A" w:rsidRPr="003E568A" w:rsidRDefault="003E568A" w:rsidP="003E00FE">
      <w:pPr>
        <w:numPr>
          <w:ilvl w:val="0"/>
          <w:numId w:val="38"/>
        </w:numPr>
        <w:spacing w:after="0" w:line="240" w:lineRule="auto"/>
        <w:ind w:left="1418" w:hanging="425"/>
        <w:jc w:val="both"/>
        <w:rPr>
          <w:sz w:val="20"/>
          <w:szCs w:val="20"/>
        </w:rPr>
      </w:pPr>
      <w:r w:rsidRPr="003E568A">
        <w:rPr>
          <w:bCs/>
          <w:sz w:val="20"/>
          <w:szCs w:val="20"/>
        </w:rPr>
        <w:t>MARSH, S.A. MEDIADORES DE SEGUROS</w:t>
      </w:r>
    </w:p>
    <w:p w:rsidR="003E568A" w:rsidRPr="003E568A" w:rsidRDefault="003E568A" w:rsidP="003E00FE">
      <w:pPr>
        <w:numPr>
          <w:ilvl w:val="0"/>
          <w:numId w:val="38"/>
        </w:numPr>
        <w:spacing w:after="0" w:line="240" w:lineRule="auto"/>
        <w:ind w:left="1418" w:hanging="425"/>
        <w:jc w:val="both"/>
        <w:rPr>
          <w:sz w:val="20"/>
          <w:szCs w:val="20"/>
        </w:rPr>
      </w:pPr>
      <w:r w:rsidRPr="003E568A">
        <w:rPr>
          <w:bCs/>
          <w:sz w:val="20"/>
          <w:szCs w:val="20"/>
        </w:rPr>
        <w:lastRenderedPageBreak/>
        <w:t>WILLIS IBERIA CORREDURIA DE SEGUROS Y REASEGUROS, S.A.</w:t>
      </w:r>
    </w:p>
    <w:p w:rsidR="003E568A" w:rsidRPr="003E568A" w:rsidRDefault="003E568A" w:rsidP="003E00FE">
      <w:pPr>
        <w:spacing w:after="0" w:line="240" w:lineRule="auto"/>
        <w:ind w:left="993"/>
        <w:jc w:val="both"/>
        <w:rPr>
          <w:bCs/>
          <w:sz w:val="20"/>
          <w:szCs w:val="20"/>
        </w:rPr>
      </w:pPr>
    </w:p>
    <w:p w:rsidR="003E00FE" w:rsidRDefault="003E568A" w:rsidP="003E00FE">
      <w:pPr>
        <w:spacing w:after="0" w:line="240" w:lineRule="auto"/>
        <w:jc w:val="both"/>
        <w:rPr>
          <w:bCs/>
          <w:sz w:val="20"/>
          <w:szCs w:val="20"/>
        </w:rPr>
      </w:pPr>
      <w:r w:rsidRPr="003E568A">
        <w:rPr>
          <w:bCs/>
          <w:sz w:val="20"/>
          <w:szCs w:val="20"/>
        </w:rPr>
        <w:t>Valoración según los criterios de adjudicación que señala el pliego:</w:t>
      </w:r>
    </w:p>
    <w:p w:rsidR="003E568A" w:rsidRPr="003E568A" w:rsidRDefault="003E568A" w:rsidP="003E00FE">
      <w:pPr>
        <w:spacing w:after="0" w:line="240" w:lineRule="auto"/>
        <w:jc w:val="both"/>
        <w:rPr>
          <w:sz w:val="20"/>
          <w:szCs w:val="20"/>
        </w:rPr>
      </w:pPr>
      <w:r w:rsidRPr="003E568A">
        <w:rPr>
          <w:sz w:val="20"/>
          <w:szCs w:val="20"/>
        </w:rPr>
        <w:tab/>
      </w:r>
    </w:p>
    <w:p w:rsidR="003E568A" w:rsidRPr="003E568A" w:rsidRDefault="003E568A" w:rsidP="003E00FE">
      <w:pPr>
        <w:numPr>
          <w:ilvl w:val="0"/>
          <w:numId w:val="5"/>
        </w:numPr>
        <w:tabs>
          <w:tab w:val="clear" w:pos="1080"/>
        </w:tabs>
        <w:spacing w:after="0" w:line="240" w:lineRule="auto"/>
        <w:ind w:left="1418" w:hanging="425"/>
        <w:jc w:val="both"/>
        <w:rPr>
          <w:sz w:val="20"/>
          <w:szCs w:val="20"/>
        </w:rPr>
      </w:pPr>
      <w:r w:rsidRPr="003E568A">
        <w:rPr>
          <w:sz w:val="20"/>
          <w:szCs w:val="20"/>
        </w:rPr>
        <w:t>Criterios valorables en cifras o porcentajes</w:t>
      </w:r>
    </w:p>
    <w:p w:rsidR="003E568A" w:rsidRPr="003E568A" w:rsidRDefault="003E568A" w:rsidP="003E00FE">
      <w:pPr>
        <w:spacing w:after="0" w:line="240" w:lineRule="auto"/>
        <w:ind w:left="1418" w:hanging="425"/>
        <w:jc w:val="both"/>
        <w:rPr>
          <w:sz w:val="20"/>
          <w:szCs w:val="20"/>
        </w:rPr>
      </w:pPr>
    </w:p>
    <w:p w:rsidR="003E568A" w:rsidRPr="003E568A" w:rsidRDefault="003E568A" w:rsidP="003E00FE">
      <w:pPr>
        <w:numPr>
          <w:ilvl w:val="0"/>
          <w:numId w:val="7"/>
        </w:numPr>
        <w:tabs>
          <w:tab w:val="clear" w:pos="1080"/>
        </w:tabs>
        <w:spacing w:after="0" w:line="240" w:lineRule="auto"/>
        <w:ind w:left="1418" w:hanging="425"/>
        <w:jc w:val="both"/>
        <w:rPr>
          <w:sz w:val="20"/>
          <w:szCs w:val="20"/>
        </w:rPr>
      </w:pPr>
      <w:r w:rsidRPr="003E568A">
        <w:rPr>
          <w:sz w:val="20"/>
          <w:szCs w:val="20"/>
        </w:rPr>
        <w:t>Oferta económica………………………………..........</w:t>
      </w:r>
      <w:r>
        <w:rPr>
          <w:sz w:val="20"/>
          <w:szCs w:val="20"/>
        </w:rPr>
        <w:t>.................................</w:t>
      </w:r>
      <w:r w:rsidRPr="003E568A">
        <w:rPr>
          <w:sz w:val="20"/>
          <w:szCs w:val="20"/>
        </w:rPr>
        <w:t>..…... Hasta 70 puntos</w:t>
      </w:r>
    </w:p>
    <w:p w:rsidR="003E568A" w:rsidRPr="003E568A" w:rsidRDefault="003E568A" w:rsidP="003E00FE">
      <w:pPr>
        <w:spacing w:after="0" w:line="240" w:lineRule="auto"/>
        <w:ind w:left="1416"/>
        <w:jc w:val="both"/>
        <w:rPr>
          <w:sz w:val="20"/>
          <w:szCs w:val="20"/>
        </w:rPr>
      </w:pPr>
      <w:r w:rsidRPr="003E568A">
        <w:rPr>
          <w:sz w:val="20"/>
          <w:szCs w:val="20"/>
        </w:rPr>
        <w:t>Se otorgará 70 puntos como máximo a la oferta del porcentaje de comisión de correduría, según el siguiente baremo:</w:t>
      </w:r>
    </w:p>
    <w:p w:rsidR="003E568A" w:rsidRPr="003E568A" w:rsidRDefault="003E568A" w:rsidP="003E00FE">
      <w:pPr>
        <w:pStyle w:val="Prrafodelista"/>
        <w:numPr>
          <w:ilvl w:val="0"/>
          <w:numId w:val="39"/>
        </w:numPr>
        <w:spacing w:after="0" w:line="240" w:lineRule="auto"/>
        <w:ind w:left="1418" w:hanging="425"/>
        <w:jc w:val="both"/>
        <w:rPr>
          <w:sz w:val="20"/>
          <w:szCs w:val="20"/>
        </w:rPr>
      </w:pPr>
      <w:r w:rsidRPr="003E568A">
        <w:rPr>
          <w:sz w:val="20"/>
          <w:szCs w:val="20"/>
        </w:rPr>
        <w:t>Se dará 10 puntos por cada punto (1,00%) de reducción del porcentaje de comisión máximo (11,00%)</w:t>
      </w:r>
    </w:p>
    <w:p w:rsidR="003E568A" w:rsidRDefault="003E568A" w:rsidP="003E00FE">
      <w:pPr>
        <w:pStyle w:val="Prrafodelista"/>
        <w:numPr>
          <w:ilvl w:val="0"/>
          <w:numId w:val="39"/>
        </w:numPr>
        <w:spacing w:after="0" w:line="240" w:lineRule="auto"/>
        <w:ind w:left="1418" w:hanging="425"/>
        <w:jc w:val="both"/>
        <w:rPr>
          <w:sz w:val="20"/>
          <w:szCs w:val="20"/>
        </w:rPr>
      </w:pPr>
      <w:r w:rsidRPr="003E568A">
        <w:rPr>
          <w:sz w:val="20"/>
          <w:szCs w:val="20"/>
        </w:rPr>
        <w:t>Tendrá la consideración de oferta desproporcionada o temeraria la proposición inferior al 4,00% de comisión de correduría.</w:t>
      </w:r>
    </w:p>
    <w:p w:rsidR="003E00FE" w:rsidRPr="003E568A" w:rsidRDefault="003E00FE" w:rsidP="003E00FE">
      <w:pPr>
        <w:pStyle w:val="Prrafodelista"/>
        <w:numPr>
          <w:ilvl w:val="0"/>
          <w:numId w:val="39"/>
        </w:numPr>
        <w:spacing w:after="0" w:line="240" w:lineRule="auto"/>
        <w:ind w:left="1418" w:hanging="425"/>
        <w:jc w:val="both"/>
        <w:rPr>
          <w:sz w:val="20"/>
          <w:szCs w:val="20"/>
        </w:rPr>
      </w:pPr>
    </w:p>
    <w:p w:rsidR="003E568A" w:rsidRPr="003E568A" w:rsidRDefault="003E568A" w:rsidP="003E00FE">
      <w:pPr>
        <w:spacing w:after="0" w:line="240" w:lineRule="auto"/>
        <w:jc w:val="both"/>
        <w:rPr>
          <w:bCs/>
          <w:sz w:val="20"/>
          <w:szCs w:val="20"/>
        </w:rPr>
      </w:pPr>
      <w:r w:rsidRPr="003E568A">
        <w:rPr>
          <w:bCs/>
          <w:sz w:val="20"/>
          <w:szCs w:val="20"/>
        </w:rPr>
        <w:t>AON GIL Y CARVAJAL, S.A. CORREDURIA DE SEGUROS se compromete a tomar a su cargo la ejecución del contrato por un CORRETAJE DEL 4%.</w:t>
      </w:r>
    </w:p>
    <w:p w:rsidR="003E568A" w:rsidRPr="003E568A" w:rsidRDefault="003E568A" w:rsidP="003E00FE">
      <w:pPr>
        <w:spacing w:after="0" w:line="240" w:lineRule="auto"/>
        <w:jc w:val="both"/>
        <w:rPr>
          <w:bCs/>
          <w:sz w:val="20"/>
          <w:szCs w:val="20"/>
        </w:rPr>
      </w:pPr>
      <w:r w:rsidRPr="003E568A">
        <w:rPr>
          <w:bCs/>
          <w:sz w:val="20"/>
          <w:szCs w:val="20"/>
        </w:rPr>
        <w:t>MARSH, S.A. MEDIADORES DE SEGUROS se compromete a tomar a su cargo la ejecución del contrato por un CORRETAJE DEL 4%.</w:t>
      </w:r>
    </w:p>
    <w:p w:rsidR="003E568A" w:rsidRDefault="003E568A" w:rsidP="003E00FE">
      <w:pPr>
        <w:spacing w:after="0" w:line="240" w:lineRule="auto"/>
        <w:jc w:val="both"/>
        <w:rPr>
          <w:bCs/>
          <w:sz w:val="20"/>
          <w:szCs w:val="20"/>
        </w:rPr>
      </w:pPr>
      <w:r w:rsidRPr="003E568A">
        <w:rPr>
          <w:bCs/>
          <w:sz w:val="20"/>
          <w:szCs w:val="20"/>
        </w:rPr>
        <w:t>WILLIS IBERIA CORREDURIA DE SEGUROS Y REASEGUROS, S.A. se compromete a tomar a su cargo la ejecución del contrato por un CORRETAJE DEL 4%.</w:t>
      </w:r>
    </w:p>
    <w:p w:rsidR="003E00FE" w:rsidRPr="003E568A" w:rsidRDefault="003E00FE" w:rsidP="003E00FE">
      <w:pPr>
        <w:spacing w:after="0" w:line="240" w:lineRule="auto"/>
        <w:jc w:val="both"/>
        <w:rPr>
          <w:bCs/>
          <w:sz w:val="20"/>
          <w:szCs w:val="20"/>
        </w:rPr>
      </w:pPr>
    </w:p>
    <w:p w:rsidR="003E568A" w:rsidRPr="003E568A" w:rsidRDefault="003E568A" w:rsidP="003E00FE">
      <w:pPr>
        <w:spacing w:after="0" w:line="240" w:lineRule="auto"/>
        <w:jc w:val="both"/>
        <w:rPr>
          <w:bCs/>
          <w:sz w:val="20"/>
          <w:szCs w:val="20"/>
        </w:rPr>
      </w:pPr>
      <w:r w:rsidRPr="003E568A">
        <w:rPr>
          <w:bCs/>
          <w:sz w:val="20"/>
          <w:szCs w:val="20"/>
        </w:rPr>
        <w:t>CUADRO RESUMEN DE VALORACIÓN DE EMPRESAS</w:t>
      </w:r>
    </w:p>
    <w:bookmarkStart w:id="1" w:name="_MON_1534748875"/>
    <w:bookmarkEnd w:id="1"/>
    <w:p w:rsidR="003E568A" w:rsidRPr="003E568A" w:rsidRDefault="003E00FE" w:rsidP="003E00FE">
      <w:pPr>
        <w:spacing w:after="0" w:line="240" w:lineRule="auto"/>
        <w:jc w:val="both"/>
        <w:rPr>
          <w:bCs/>
          <w:sz w:val="20"/>
          <w:szCs w:val="20"/>
        </w:rPr>
      </w:pPr>
      <w:r w:rsidRPr="003E568A">
        <w:rPr>
          <w:bCs/>
          <w:sz w:val="20"/>
          <w:szCs w:val="20"/>
        </w:rPr>
        <w:object w:dxaOrig="9744" w:dyaOrig="35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8pt;height:152pt" o:ole="">
            <v:imagedata r:id="rId9" o:title=""/>
          </v:shape>
          <o:OLEObject Type="Embed" ProgID="Excel.Sheet.12" ShapeID="_x0000_i1025" DrawAspect="Content" ObjectID="_1435924750" r:id="rId10"/>
        </w:object>
      </w:r>
    </w:p>
    <w:p w:rsidR="003E568A" w:rsidRPr="003E568A" w:rsidRDefault="003E568A" w:rsidP="003E00FE">
      <w:pPr>
        <w:spacing w:after="0" w:line="240" w:lineRule="auto"/>
        <w:ind w:left="993"/>
        <w:jc w:val="both"/>
        <w:rPr>
          <w:bCs/>
          <w:sz w:val="20"/>
          <w:szCs w:val="20"/>
        </w:rPr>
      </w:pPr>
    </w:p>
    <w:bookmarkStart w:id="2" w:name="_MON_1534748958"/>
    <w:bookmarkEnd w:id="2"/>
    <w:p w:rsidR="003E568A" w:rsidRPr="003E568A" w:rsidRDefault="003E00FE" w:rsidP="003E00FE">
      <w:pPr>
        <w:spacing w:after="0" w:line="240" w:lineRule="auto"/>
        <w:jc w:val="both"/>
        <w:rPr>
          <w:bCs/>
          <w:sz w:val="20"/>
          <w:szCs w:val="20"/>
        </w:rPr>
      </w:pPr>
      <w:r w:rsidRPr="003E568A">
        <w:rPr>
          <w:bCs/>
          <w:sz w:val="20"/>
          <w:szCs w:val="20"/>
        </w:rPr>
        <w:object w:dxaOrig="10886" w:dyaOrig="2641">
          <v:shape id="_x0000_i1026" type="#_x0000_t75" style="width:417pt;height:102pt" o:ole="">
            <v:imagedata r:id="rId11" o:title=""/>
          </v:shape>
          <o:OLEObject Type="Embed" ProgID="Excel.Sheet.12" ShapeID="_x0000_i1026" DrawAspect="Content" ObjectID="_1435924751" r:id="rId12"/>
        </w:object>
      </w:r>
    </w:p>
    <w:p w:rsidR="003E568A" w:rsidRPr="003E568A" w:rsidRDefault="003E568A" w:rsidP="003E00FE">
      <w:pPr>
        <w:pStyle w:val="Textodecuerpo3"/>
        <w:spacing w:after="0"/>
        <w:jc w:val="center"/>
        <w:rPr>
          <w:sz w:val="20"/>
          <w:szCs w:val="20"/>
        </w:rPr>
      </w:pPr>
    </w:p>
    <w:p w:rsidR="003E00FE" w:rsidRDefault="003E568A" w:rsidP="003E00FE">
      <w:pPr>
        <w:spacing w:after="0" w:line="240" w:lineRule="auto"/>
        <w:jc w:val="both"/>
        <w:rPr>
          <w:sz w:val="20"/>
          <w:szCs w:val="20"/>
        </w:rPr>
      </w:pPr>
      <w:r w:rsidRPr="003E568A">
        <w:rPr>
          <w:bCs/>
          <w:sz w:val="20"/>
          <w:szCs w:val="20"/>
        </w:rPr>
        <w:t xml:space="preserve">      En base a los criterios de valoración estable</w:t>
      </w:r>
      <w:r w:rsidR="003E00FE">
        <w:rPr>
          <w:bCs/>
          <w:sz w:val="20"/>
          <w:szCs w:val="20"/>
        </w:rPr>
        <w:t>cidos, la oferta presentada por</w:t>
      </w:r>
      <w:r w:rsidRPr="003E568A">
        <w:rPr>
          <w:bCs/>
          <w:sz w:val="20"/>
          <w:szCs w:val="20"/>
        </w:rPr>
        <w:t xml:space="preserve"> MARSH, S.A. MEDIADORES DE SEGUROS, es la que obtiene la mayor puntuación total, no </w:t>
      </w:r>
      <w:r w:rsidRPr="003E00FE">
        <w:rPr>
          <w:bCs/>
          <w:sz w:val="20"/>
          <w:szCs w:val="20"/>
        </w:rPr>
        <w:t>obstante la Mesa de Contratación con su superior criterio decidirá.</w:t>
      </w:r>
      <w:r w:rsidR="003E00FE" w:rsidRPr="003E00FE">
        <w:rPr>
          <w:bCs/>
          <w:sz w:val="20"/>
          <w:szCs w:val="20"/>
        </w:rPr>
        <w:t xml:space="preserve"> </w:t>
      </w:r>
      <w:r w:rsidRPr="003E00FE">
        <w:rPr>
          <w:sz w:val="20"/>
          <w:szCs w:val="20"/>
        </w:rPr>
        <w:t>En Arroyomolinos, a 08 de septiembre de 2016</w:t>
      </w:r>
      <w:r w:rsidR="003E00FE" w:rsidRPr="003E00FE">
        <w:rPr>
          <w:bCs/>
          <w:sz w:val="20"/>
          <w:szCs w:val="20"/>
        </w:rPr>
        <w:t xml:space="preserve">. </w:t>
      </w:r>
      <w:r w:rsidRPr="003E00FE">
        <w:rPr>
          <w:sz w:val="20"/>
          <w:szCs w:val="20"/>
        </w:rPr>
        <w:t>El Técnico Municipal</w:t>
      </w:r>
      <w:r w:rsidR="003E00FE" w:rsidRPr="003E00FE">
        <w:rPr>
          <w:bCs/>
          <w:sz w:val="20"/>
          <w:szCs w:val="20"/>
        </w:rPr>
        <w:t xml:space="preserve">, </w:t>
      </w:r>
      <w:r w:rsidRPr="003E00FE">
        <w:rPr>
          <w:sz w:val="20"/>
          <w:szCs w:val="20"/>
        </w:rPr>
        <w:t>Fdo. Fco. Román Villarrubia Garrido</w:t>
      </w:r>
      <w:r w:rsidR="003E00FE">
        <w:rPr>
          <w:sz w:val="20"/>
          <w:szCs w:val="20"/>
        </w:rPr>
        <w:t>.”</w:t>
      </w:r>
    </w:p>
    <w:p w:rsidR="003E00FE" w:rsidRDefault="003E00FE" w:rsidP="003E00FE">
      <w:pPr>
        <w:spacing w:after="0" w:line="240" w:lineRule="auto"/>
        <w:jc w:val="both"/>
        <w:rPr>
          <w:sz w:val="20"/>
          <w:szCs w:val="20"/>
        </w:rPr>
      </w:pPr>
    </w:p>
    <w:p w:rsidR="003E00FE" w:rsidRPr="003E00FE" w:rsidRDefault="003E00FE" w:rsidP="003E00FE">
      <w:pPr>
        <w:spacing w:after="0" w:line="240" w:lineRule="auto"/>
        <w:jc w:val="both"/>
        <w:rPr>
          <w:sz w:val="20"/>
          <w:szCs w:val="20"/>
        </w:rPr>
      </w:pPr>
    </w:p>
    <w:p w:rsidR="00AA1285" w:rsidRDefault="00AA1285" w:rsidP="003E00FE">
      <w:pPr>
        <w:spacing w:after="0" w:line="240" w:lineRule="auto"/>
        <w:ind w:firstLine="360"/>
        <w:jc w:val="both"/>
        <w:rPr>
          <w:rStyle w:val="Enfasis"/>
          <w:rFonts w:ascii="Times New Roman" w:hAnsi="Times New Roman" w:cs="Times New Roman"/>
          <w:i w:val="0"/>
          <w:sz w:val="24"/>
          <w:szCs w:val="24"/>
        </w:rPr>
      </w:pPr>
      <w:r w:rsidRPr="00140494">
        <w:rPr>
          <w:rStyle w:val="Enfasis"/>
          <w:rFonts w:ascii="Times New Roman" w:hAnsi="Times New Roman" w:cs="Times New Roman"/>
          <w:i w:val="0"/>
          <w:sz w:val="24"/>
          <w:szCs w:val="24"/>
        </w:rPr>
        <w:t xml:space="preserve">No habiendo preguntas con respecto al mismo, </w:t>
      </w:r>
      <w:r w:rsidRPr="001F5FD0">
        <w:rPr>
          <w:rFonts w:ascii="Times New Roman" w:eastAsia="Calibri" w:hAnsi="Times New Roman" w:cs="Times New Roman"/>
          <w:sz w:val="24"/>
          <w:szCs w:val="24"/>
        </w:rPr>
        <w:t>por parte del Presidente de la Mesa se propone la adjudicación</w:t>
      </w:r>
      <w:r w:rsidRPr="00140494">
        <w:rPr>
          <w:rStyle w:val="Enfasis"/>
          <w:rFonts w:ascii="Times New Roman" w:hAnsi="Times New Roman" w:cs="Times New Roman"/>
          <w:i w:val="0"/>
          <w:sz w:val="24"/>
          <w:szCs w:val="24"/>
        </w:rPr>
        <w:t xml:space="preserve"> del procedimiento a la mercantil </w:t>
      </w:r>
      <w:r w:rsidR="003E00FE" w:rsidRPr="003E00FE">
        <w:rPr>
          <w:rFonts w:ascii="Times New Roman" w:hAnsi="Times New Roman" w:cs="Times New Roman"/>
          <w:bCs/>
          <w:sz w:val="24"/>
          <w:szCs w:val="24"/>
        </w:rPr>
        <w:t>MARSH, S.A. MEDIADORES DE SEGUROS,</w:t>
      </w:r>
      <w:r w:rsidRPr="003E00FE">
        <w:rPr>
          <w:rStyle w:val="Enfasis"/>
          <w:rFonts w:ascii="Times New Roman" w:hAnsi="Times New Roman" w:cs="Times New Roman"/>
          <w:i w:val="0"/>
          <w:sz w:val="24"/>
          <w:szCs w:val="24"/>
        </w:rPr>
        <w:t xml:space="preserve"> </w:t>
      </w:r>
      <w:r w:rsidRPr="00140494">
        <w:rPr>
          <w:rStyle w:val="Enfasis"/>
          <w:rFonts w:ascii="Times New Roman" w:hAnsi="Times New Roman" w:cs="Times New Roman"/>
          <w:i w:val="0"/>
          <w:sz w:val="24"/>
          <w:szCs w:val="24"/>
        </w:rPr>
        <w:t>votando a favor de dicha propuesta el Presidente y todos los vocales.</w:t>
      </w:r>
    </w:p>
    <w:p w:rsidR="003E00FE" w:rsidRDefault="003E00FE" w:rsidP="003E00FE">
      <w:pPr>
        <w:spacing w:after="0" w:line="240" w:lineRule="auto"/>
        <w:ind w:firstLine="360"/>
        <w:jc w:val="both"/>
        <w:rPr>
          <w:rStyle w:val="Enfasis"/>
          <w:rFonts w:ascii="Times New Roman" w:hAnsi="Times New Roman" w:cs="Times New Roman"/>
          <w:i w:val="0"/>
          <w:sz w:val="24"/>
          <w:szCs w:val="24"/>
        </w:rPr>
      </w:pPr>
    </w:p>
    <w:p w:rsidR="003E00FE" w:rsidRDefault="003E00FE" w:rsidP="003E00FE">
      <w:pPr>
        <w:spacing w:after="0" w:line="240" w:lineRule="auto"/>
        <w:jc w:val="both"/>
        <w:rPr>
          <w:rFonts w:ascii="Times New Roman" w:eastAsia="Times New Roman" w:hAnsi="Times New Roman" w:cs="Times New Roman"/>
          <w:bCs/>
        </w:rPr>
      </w:pPr>
    </w:p>
    <w:p w:rsidR="00595DAF" w:rsidRPr="003E00FE" w:rsidRDefault="007D5553" w:rsidP="003E00FE">
      <w:pPr>
        <w:pStyle w:val="Prrafodelista"/>
        <w:numPr>
          <w:ilvl w:val="0"/>
          <w:numId w:val="2"/>
        </w:num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Apertura Sobres A y B del expediente 8</w:t>
      </w:r>
      <w:r w:rsidR="003E00FE">
        <w:rPr>
          <w:rFonts w:ascii="Times New Roman" w:hAnsi="Times New Roman" w:cs="Times New Roman"/>
          <w:b/>
          <w:sz w:val="24"/>
          <w:szCs w:val="24"/>
          <w:u w:val="single"/>
        </w:rPr>
        <w:t>9</w:t>
      </w:r>
      <w:r>
        <w:rPr>
          <w:rFonts w:ascii="Times New Roman" w:hAnsi="Times New Roman" w:cs="Times New Roman"/>
          <w:b/>
          <w:sz w:val="24"/>
          <w:szCs w:val="24"/>
          <w:u w:val="single"/>
        </w:rPr>
        <w:t xml:space="preserve">/16 “Suministro </w:t>
      </w:r>
      <w:r w:rsidR="003E00FE">
        <w:rPr>
          <w:rFonts w:ascii="Times New Roman" w:hAnsi="Times New Roman" w:cs="Times New Roman"/>
          <w:b/>
          <w:sz w:val="24"/>
          <w:szCs w:val="24"/>
          <w:u w:val="single"/>
        </w:rPr>
        <w:t>de asfalto en caliente</w:t>
      </w:r>
      <w:r>
        <w:rPr>
          <w:rFonts w:ascii="Times New Roman" w:hAnsi="Times New Roman" w:cs="Times New Roman"/>
          <w:b/>
          <w:sz w:val="24"/>
          <w:szCs w:val="24"/>
          <w:u w:val="single"/>
        </w:rPr>
        <w:t>”</w:t>
      </w:r>
      <w:r w:rsidR="003E00FE">
        <w:rPr>
          <w:rFonts w:ascii="Times New Roman" w:hAnsi="Times New Roman" w:cs="Times New Roman"/>
          <w:b/>
          <w:sz w:val="24"/>
          <w:szCs w:val="24"/>
        </w:rPr>
        <w:t xml:space="preserve"> (Abierto)</w:t>
      </w:r>
    </w:p>
    <w:p w:rsidR="003E00FE" w:rsidRDefault="003E00FE" w:rsidP="003E00FE">
      <w:pPr>
        <w:pStyle w:val="Prrafodelista"/>
        <w:suppressAutoHyphens/>
        <w:spacing w:after="0" w:line="240" w:lineRule="auto"/>
        <w:jc w:val="both"/>
        <w:rPr>
          <w:rFonts w:ascii="Times New Roman" w:hAnsi="Times New Roman" w:cs="Times New Roman"/>
          <w:b/>
          <w:sz w:val="24"/>
          <w:szCs w:val="24"/>
          <w:u w:val="single"/>
        </w:rPr>
      </w:pPr>
    </w:p>
    <w:p w:rsidR="007D5553" w:rsidRPr="007D5553" w:rsidRDefault="007D5553" w:rsidP="003E00FE">
      <w:pPr>
        <w:pStyle w:val="Prrafodelista"/>
        <w:suppressAutoHyphens/>
        <w:spacing w:after="0" w:line="240" w:lineRule="auto"/>
        <w:ind w:left="142"/>
        <w:jc w:val="both"/>
        <w:rPr>
          <w:rFonts w:ascii="Times New Roman" w:eastAsia="Times New Roman" w:hAnsi="Times New Roman" w:cs="Times New Roman"/>
          <w:b/>
          <w:spacing w:val="-3"/>
          <w:u w:val="single"/>
          <w:lang w:val="es-ES_tradnl"/>
        </w:rPr>
      </w:pPr>
      <w:r w:rsidRPr="007D5553">
        <w:rPr>
          <w:rFonts w:ascii="Times New Roman" w:eastAsia="Times New Roman" w:hAnsi="Times New Roman" w:cs="Times New Roman"/>
          <w:b/>
          <w:spacing w:val="-3"/>
          <w:sz w:val="24"/>
          <w:szCs w:val="24"/>
          <w:u w:val="single"/>
          <w:lang w:val="es-ES_tradnl"/>
        </w:rPr>
        <w:t>Contenido y resultado</w:t>
      </w:r>
      <w:r w:rsidRPr="007D5553">
        <w:rPr>
          <w:rFonts w:ascii="Times New Roman" w:eastAsia="Times New Roman" w:hAnsi="Times New Roman" w:cs="Times New Roman"/>
          <w:b/>
          <w:spacing w:val="-3"/>
          <w:u w:val="single"/>
          <w:lang w:val="es-ES_tradnl"/>
        </w:rPr>
        <w:t xml:space="preserve"> de la sesión</w:t>
      </w:r>
    </w:p>
    <w:p w:rsidR="003E00FE" w:rsidRDefault="003E00FE" w:rsidP="003E00FE">
      <w:pPr>
        <w:spacing w:after="0" w:line="240" w:lineRule="auto"/>
        <w:jc w:val="both"/>
        <w:rPr>
          <w:rFonts w:ascii="Times New Roman" w:eastAsia="Times New Roman" w:hAnsi="Times New Roman" w:cs="Times New Roman"/>
          <w:spacing w:val="-3"/>
          <w:lang w:val="es-ES_tradnl" w:eastAsia="en-US"/>
        </w:rPr>
      </w:pPr>
    </w:p>
    <w:p w:rsidR="003E00FE" w:rsidRDefault="003E00FE" w:rsidP="003E00FE">
      <w:pPr>
        <w:spacing w:after="0" w:line="240" w:lineRule="auto"/>
        <w:jc w:val="both"/>
        <w:rPr>
          <w:rFonts w:ascii="Times New Roman" w:hAnsi="Times New Roman" w:cs="Times New Roman"/>
          <w:sz w:val="24"/>
          <w:szCs w:val="24"/>
        </w:rPr>
      </w:pPr>
      <w:r w:rsidRPr="00E01867">
        <w:rPr>
          <w:rFonts w:ascii="Times New Roman" w:hAnsi="Times New Roman" w:cs="Times New Roman"/>
          <w:sz w:val="24"/>
          <w:szCs w:val="24"/>
        </w:rPr>
        <w:t xml:space="preserve">Se procede a revisar la documentación que contiene el sobre “A” las mercantiles </w:t>
      </w:r>
    </w:p>
    <w:p w:rsidR="003E00FE" w:rsidRPr="00E01867" w:rsidRDefault="003E00FE" w:rsidP="003E00FE">
      <w:pPr>
        <w:spacing w:after="0" w:line="240" w:lineRule="auto"/>
        <w:jc w:val="both"/>
        <w:rPr>
          <w:rFonts w:ascii="Times New Roman" w:hAnsi="Times New Roman" w:cs="Times New Roman"/>
          <w:sz w:val="24"/>
          <w:szCs w:val="24"/>
        </w:rPr>
      </w:pPr>
    </w:p>
    <w:p w:rsidR="003E00FE" w:rsidRDefault="003E00FE" w:rsidP="003E00FE">
      <w:pPr>
        <w:tabs>
          <w:tab w:val="left" w:pos="709"/>
          <w:tab w:val="left" w:pos="6521"/>
        </w:tabs>
        <w:spacing w:after="0" w:line="240" w:lineRule="auto"/>
        <w:jc w:val="both"/>
        <w:rPr>
          <w:rFonts w:ascii="Times New Roman" w:hAnsi="Times New Roman" w:cs="Times New Roman"/>
          <w:sz w:val="24"/>
          <w:szCs w:val="24"/>
        </w:rPr>
      </w:pPr>
      <w:r w:rsidRPr="00BF0CA0">
        <w:rPr>
          <w:rFonts w:ascii="Times New Roman" w:hAnsi="Times New Roman" w:cs="Times New Roman"/>
          <w:sz w:val="24"/>
          <w:szCs w:val="24"/>
        </w:rPr>
        <w:t>1</w:t>
      </w:r>
      <w:r w:rsidRPr="003E00FE">
        <w:rPr>
          <w:rFonts w:ascii="Times New Roman" w:hAnsi="Times New Roman" w:cs="Times New Roman"/>
          <w:sz w:val="24"/>
          <w:szCs w:val="24"/>
        </w:rPr>
        <w:t>.- HORMIGONES JOSE LUIS HOGADO E HIJOS, S.L.</w:t>
      </w:r>
    </w:p>
    <w:p w:rsidR="003E00FE" w:rsidRPr="003E00FE" w:rsidRDefault="003E00FE" w:rsidP="003E00FE">
      <w:pPr>
        <w:tabs>
          <w:tab w:val="left" w:pos="709"/>
          <w:tab w:val="left" w:pos="6521"/>
        </w:tabs>
        <w:spacing w:after="0" w:line="240" w:lineRule="auto"/>
        <w:jc w:val="both"/>
        <w:rPr>
          <w:rFonts w:ascii="Times New Roman" w:hAnsi="Times New Roman" w:cs="Times New Roman"/>
          <w:sz w:val="24"/>
          <w:szCs w:val="24"/>
        </w:rPr>
      </w:pPr>
      <w:r w:rsidRPr="003E00FE">
        <w:rPr>
          <w:rFonts w:ascii="Times New Roman" w:hAnsi="Times New Roman" w:cs="Times New Roman"/>
          <w:sz w:val="24"/>
          <w:szCs w:val="24"/>
        </w:rPr>
        <w:tab/>
      </w:r>
    </w:p>
    <w:p w:rsidR="003E00FE" w:rsidRDefault="003E00FE" w:rsidP="003E00FE">
      <w:pPr>
        <w:tabs>
          <w:tab w:val="left" w:pos="709"/>
          <w:tab w:val="left" w:pos="6521"/>
        </w:tabs>
        <w:spacing w:after="0" w:line="240" w:lineRule="auto"/>
        <w:jc w:val="both"/>
        <w:rPr>
          <w:rFonts w:ascii="Times New Roman" w:hAnsi="Times New Roman" w:cs="Times New Roman"/>
          <w:sz w:val="24"/>
          <w:szCs w:val="24"/>
        </w:rPr>
      </w:pPr>
      <w:r w:rsidRPr="003E00FE">
        <w:rPr>
          <w:rFonts w:ascii="Times New Roman" w:hAnsi="Times New Roman" w:cs="Times New Roman"/>
          <w:sz w:val="24"/>
          <w:szCs w:val="24"/>
        </w:rPr>
        <w:t>2.- LICUAS, S. A.</w:t>
      </w:r>
    </w:p>
    <w:p w:rsidR="003E00FE" w:rsidRPr="003E00FE" w:rsidRDefault="003E00FE" w:rsidP="003E00FE">
      <w:pPr>
        <w:tabs>
          <w:tab w:val="left" w:pos="709"/>
          <w:tab w:val="left" w:pos="6521"/>
        </w:tabs>
        <w:spacing w:after="0" w:line="240" w:lineRule="auto"/>
        <w:jc w:val="both"/>
        <w:rPr>
          <w:rFonts w:ascii="Times New Roman" w:hAnsi="Times New Roman" w:cs="Times New Roman"/>
          <w:sz w:val="24"/>
          <w:szCs w:val="24"/>
        </w:rPr>
      </w:pPr>
      <w:r w:rsidRPr="003E00FE">
        <w:rPr>
          <w:rFonts w:ascii="Times New Roman" w:hAnsi="Times New Roman" w:cs="Times New Roman"/>
          <w:sz w:val="24"/>
          <w:szCs w:val="24"/>
        </w:rPr>
        <w:tab/>
      </w:r>
    </w:p>
    <w:p w:rsidR="003E00FE" w:rsidRDefault="003E00FE" w:rsidP="003E00FE">
      <w:pPr>
        <w:tabs>
          <w:tab w:val="left" w:pos="709"/>
          <w:tab w:val="left" w:pos="6521"/>
        </w:tabs>
        <w:spacing w:after="0" w:line="240" w:lineRule="auto"/>
        <w:jc w:val="both"/>
        <w:rPr>
          <w:rFonts w:ascii="Times New Roman" w:hAnsi="Times New Roman" w:cs="Times New Roman"/>
          <w:sz w:val="24"/>
          <w:szCs w:val="24"/>
        </w:rPr>
      </w:pPr>
      <w:r w:rsidRPr="003E00FE">
        <w:rPr>
          <w:rFonts w:ascii="Times New Roman" w:hAnsi="Times New Roman" w:cs="Times New Roman"/>
          <w:sz w:val="24"/>
          <w:szCs w:val="24"/>
        </w:rPr>
        <w:t>3.- ECOASFALT, S.A.</w:t>
      </w:r>
    </w:p>
    <w:p w:rsidR="003E00FE" w:rsidRPr="003E00FE" w:rsidRDefault="003E00FE" w:rsidP="003E00FE">
      <w:pPr>
        <w:tabs>
          <w:tab w:val="left" w:pos="709"/>
          <w:tab w:val="left" w:pos="6521"/>
        </w:tabs>
        <w:spacing w:after="0" w:line="240" w:lineRule="auto"/>
        <w:jc w:val="both"/>
        <w:rPr>
          <w:rFonts w:ascii="Times New Roman" w:hAnsi="Times New Roman" w:cs="Times New Roman"/>
          <w:sz w:val="24"/>
          <w:szCs w:val="24"/>
        </w:rPr>
      </w:pPr>
      <w:r w:rsidRPr="003E00FE">
        <w:rPr>
          <w:rFonts w:ascii="Times New Roman" w:hAnsi="Times New Roman" w:cs="Times New Roman"/>
          <w:sz w:val="24"/>
          <w:szCs w:val="24"/>
        </w:rPr>
        <w:tab/>
      </w:r>
    </w:p>
    <w:p w:rsidR="003E00FE" w:rsidRDefault="003E00FE" w:rsidP="003E00FE">
      <w:pPr>
        <w:tabs>
          <w:tab w:val="left" w:pos="709"/>
          <w:tab w:val="left" w:pos="6521"/>
        </w:tabs>
        <w:spacing w:after="0" w:line="240" w:lineRule="auto"/>
        <w:jc w:val="both"/>
        <w:rPr>
          <w:rFonts w:ascii="Times New Roman" w:hAnsi="Times New Roman" w:cs="Times New Roman"/>
          <w:sz w:val="24"/>
          <w:szCs w:val="24"/>
        </w:rPr>
      </w:pPr>
      <w:r w:rsidRPr="003E00FE">
        <w:rPr>
          <w:rFonts w:ascii="Times New Roman" w:hAnsi="Times New Roman" w:cs="Times New Roman"/>
          <w:sz w:val="24"/>
          <w:szCs w:val="24"/>
        </w:rPr>
        <w:t>4.- ASFALPASA, S.A.</w:t>
      </w:r>
    </w:p>
    <w:p w:rsidR="003E00FE" w:rsidRPr="003E00FE" w:rsidRDefault="003E00FE" w:rsidP="003E00FE">
      <w:pPr>
        <w:tabs>
          <w:tab w:val="left" w:pos="709"/>
          <w:tab w:val="left" w:pos="6521"/>
        </w:tabs>
        <w:spacing w:after="0" w:line="240" w:lineRule="auto"/>
        <w:jc w:val="both"/>
        <w:rPr>
          <w:rFonts w:ascii="Times New Roman" w:hAnsi="Times New Roman" w:cs="Times New Roman"/>
          <w:sz w:val="24"/>
          <w:szCs w:val="24"/>
        </w:rPr>
      </w:pPr>
      <w:r w:rsidRPr="003E00FE">
        <w:rPr>
          <w:rFonts w:ascii="Times New Roman" w:hAnsi="Times New Roman" w:cs="Times New Roman"/>
          <w:sz w:val="24"/>
          <w:szCs w:val="24"/>
        </w:rPr>
        <w:tab/>
        <w:t xml:space="preserve"> </w:t>
      </w:r>
    </w:p>
    <w:p w:rsidR="003E00FE" w:rsidRDefault="003E00FE" w:rsidP="003E00FE">
      <w:pPr>
        <w:spacing w:after="0" w:line="240" w:lineRule="auto"/>
        <w:jc w:val="both"/>
        <w:rPr>
          <w:rFonts w:ascii="Times New Roman" w:eastAsia="Times New Roman" w:hAnsi="Times New Roman" w:cs="Times New Roman"/>
          <w:bCs/>
          <w:sz w:val="24"/>
          <w:szCs w:val="24"/>
        </w:rPr>
      </w:pPr>
      <w:r w:rsidRPr="00E97E6D">
        <w:rPr>
          <w:rFonts w:ascii="Times New Roman" w:eastAsia="Times New Roman" w:hAnsi="Times New Roman" w:cs="Times New Roman"/>
          <w:bCs/>
          <w:sz w:val="24"/>
          <w:szCs w:val="24"/>
        </w:rPr>
        <w:t xml:space="preserve">Se comprueba por Dª </w:t>
      </w:r>
      <w:r>
        <w:rPr>
          <w:rFonts w:ascii="Times New Roman" w:eastAsia="Times New Roman" w:hAnsi="Times New Roman" w:cs="Times New Roman"/>
          <w:bCs/>
          <w:sz w:val="24"/>
          <w:szCs w:val="24"/>
        </w:rPr>
        <w:t>Inmaculada A.</w:t>
      </w:r>
      <w:r w:rsidRPr="00E97E6D">
        <w:rPr>
          <w:rFonts w:ascii="Times New Roman" w:eastAsia="Times New Roman" w:hAnsi="Times New Roman" w:cs="Times New Roman"/>
          <w:bCs/>
          <w:sz w:val="24"/>
          <w:szCs w:val="24"/>
        </w:rPr>
        <w:t xml:space="preserve"> que toda la documentación es correcta.</w:t>
      </w:r>
    </w:p>
    <w:p w:rsidR="003E00FE" w:rsidRPr="003E00FE" w:rsidRDefault="003E00FE" w:rsidP="003E00FE">
      <w:pPr>
        <w:spacing w:after="0" w:line="240" w:lineRule="auto"/>
        <w:jc w:val="both"/>
        <w:rPr>
          <w:rFonts w:ascii="Times New Roman" w:eastAsia="Times New Roman" w:hAnsi="Times New Roman" w:cs="Times New Roman"/>
          <w:bCs/>
          <w:sz w:val="24"/>
          <w:szCs w:val="24"/>
        </w:rPr>
      </w:pPr>
    </w:p>
    <w:p w:rsidR="003E00FE" w:rsidRDefault="003E00FE" w:rsidP="003E00FE">
      <w:pPr>
        <w:spacing w:after="0" w:line="240" w:lineRule="auto"/>
        <w:jc w:val="both"/>
        <w:rPr>
          <w:rFonts w:ascii="Times New Roman" w:hAnsi="Times New Roman"/>
          <w:sz w:val="24"/>
          <w:szCs w:val="24"/>
        </w:rPr>
      </w:pPr>
      <w:r w:rsidRPr="00C151EA">
        <w:rPr>
          <w:rFonts w:ascii="Times New Roman" w:hAnsi="Times New Roman"/>
          <w:sz w:val="24"/>
          <w:szCs w:val="24"/>
        </w:rPr>
        <w:t>Declarada pública la sesión por el Sr. Presidente, se lleva a cabo la apertura de</w:t>
      </w:r>
      <w:r>
        <w:rPr>
          <w:rFonts w:ascii="Times New Roman" w:hAnsi="Times New Roman"/>
          <w:sz w:val="24"/>
          <w:szCs w:val="24"/>
        </w:rPr>
        <w:t xml:space="preserve"> </w:t>
      </w:r>
      <w:r w:rsidRPr="00C151EA">
        <w:rPr>
          <w:rFonts w:ascii="Times New Roman" w:hAnsi="Times New Roman"/>
          <w:sz w:val="24"/>
          <w:szCs w:val="24"/>
        </w:rPr>
        <w:t>l</w:t>
      </w:r>
      <w:r>
        <w:rPr>
          <w:rFonts w:ascii="Times New Roman" w:hAnsi="Times New Roman"/>
          <w:sz w:val="24"/>
          <w:szCs w:val="24"/>
        </w:rPr>
        <w:t>os</w:t>
      </w:r>
      <w:r w:rsidRPr="00C151EA">
        <w:rPr>
          <w:rFonts w:ascii="Times New Roman" w:hAnsi="Times New Roman"/>
          <w:sz w:val="24"/>
          <w:szCs w:val="24"/>
        </w:rPr>
        <w:t xml:space="preserve">  sobre</w:t>
      </w:r>
      <w:r>
        <w:rPr>
          <w:rFonts w:ascii="Times New Roman" w:hAnsi="Times New Roman"/>
          <w:sz w:val="24"/>
          <w:szCs w:val="24"/>
        </w:rPr>
        <w:t>s</w:t>
      </w:r>
      <w:r w:rsidRPr="00C151EA">
        <w:rPr>
          <w:rFonts w:ascii="Times New Roman" w:hAnsi="Times New Roman"/>
          <w:sz w:val="24"/>
          <w:szCs w:val="24"/>
        </w:rPr>
        <w:t xml:space="preserve"> “B”  de la</w:t>
      </w:r>
      <w:r>
        <w:rPr>
          <w:rFonts w:ascii="Times New Roman" w:hAnsi="Times New Roman"/>
          <w:sz w:val="24"/>
          <w:szCs w:val="24"/>
        </w:rPr>
        <w:t xml:space="preserve">s </w:t>
      </w:r>
      <w:r w:rsidRPr="00C151EA">
        <w:rPr>
          <w:rFonts w:ascii="Times New Roman" w:hAnsi="Times New Roman"/>
          <w:sz w:val="24"/>
          <w:szCs w:val="24"/>
        </w:rPr>
        <w:t>empresa</w:t>
      </w:r>
      <w:r>
        <w:rPr>
          <w:rFonts w:ascii="Times New Roman" w:hAnsi="Times New Roman"/>
          <w:sz w:val="24"/>
          <w:szCs w:val="24"/>
        </w:rPr>
        <w:t>s</w:t>
      </w:r>
      <w:r w:rsidRPr="00C151EA">
        <w:rPr>
          <w:rFonts w:ascii="Times New Roman" w:hAnsi="Times New Roman"/>
          <w:sz w:val="24"/>
          <w:szCs w:val="24"/>
        </w:rPr>
        <w:t xml:space="preserve"> admitida</w:t>
      </w:r>
      <w:r>
        <w:rPr>
          <w:rFonts w:ascii="Times New Roman" w:hAnsi="Times New Roman"/>
          <w:sz w:val="24"/>
          <w:szCs w:val="24"/>
        </w:rPr>
        <w:t>s</w:t>
      </w:r>
      <w:r w:rsidRPr="00C151EA">
        <w:rPr>
          <w:rFonts w:ascii="Times New Roman" w:hAnsi="Times New Roman"/>
          <w:sz w:val="24"/>
          <w:szCs w:val="24"/>
        </w:rPr>
        <w:t xml:space="preserve"> en el procedimiento, resultando:</w:t>
      </w:r>
    </w:p>
    <w:p w:rsidR="003E00FE" w:rsidRPr="00E01867" w:rsidRDefault="003E00FE" w:rsidP="003E00FE">
      <w:pPr>
        <w:spacing w:after="0" w:line="240" w:lineRule="auto"/>
        <w:jc w:val="both"/>
        <w:rPr>
          <w:rFonts w:ascii="Times New Roman" w:hAnsi="Times New Roman"/>
          <w:sz w:val="24"/>
          <w:szCs w:val="24"/>
        </w:rPr>
      </w:pPr>
    </w:p>
    <w:p w:rsidR="003E00FE" w:rsidRDefault="003E00FE" w:rsidP="003E00FE">
      <w:pPr>
        <w:spacing w:after="0" w:line="240" w:lineRule="auto"/>
        <w:ind w:left="360"/>
        <w:jc w:val="both"/>
        <w:rPr>
          <w:rFonts w:ascii="Times New Roman" w:hAnsi="Times New Roman"/>
          <w:sz w:val="24"/>
          <w:szCs w:val="24"/>
        </w:rPr>
      </w:pPr>
      <w:r w:rsidRPr="00D14FEC">
        <w:rPr>
          <w:rFonts w:ascii="Times New Roman" w:hAnsi="Times New Roman"/>
          <w:sz w:val="24"/>
          <w:szCs w:val="24"/>
        </w:rPr>
        <w:t xml:space="preserve">1.- </w:t>
      </w:r>
      <w:r w:rsidRPr="003E00FE">
        <w:rPr>
          <w:rFonts w:ascii="Times New Roman" w:hAnsi="Times New Roman" w:cs="Times New Roman"/>
          <w:sz w:val="24"/>
          <w:szCs w:val="24"/>
        </w:rPr>
        <w:t>HORMIGONES JOSE LUIS HOGADO E HIJOS, S.L.</w:t>
      </w:r>
      <w:r>
        <w:rPr>
          <w:rFonts w:ascii="Times New Roman" w:hAnsi="Times New Roman" w:cs="Times New Roman"/>
          <w:sz w:val="24"/>
          <w:szCs w:val="24"/>
        </w:rPr>
        <w:t xml:space="preserve">: </w:t>
      </w:r>
      <w:r w:rsidRPr="00D14FEC">
        <w:rPr>
          <w:rFonts w:ascii="Times New Roman" w:hAnsi="Times New Roman"/>
          <w:sz w:val="24"/>
          <w:szCs w:val="24"/>
        </w:rPr>
        <w:t xml:space="preserve">Presenta </w:t>
      </w:r>
      <w:r>
        <w:rPr>
          <w:rFonts w:ascii="Times New Roman" w:hAnsi="Times New Roman"/>
          <w:sz w:val="24"/>
          <w:szCs w:val="24"/>
        </w:rPr>
        <w:t>lo solicitado en el pliego</w:t>
      </w:r>
      <w:r w:rsidRPr="00D14FEC">
        <w:rPr>
          <w:rFonts w:ascii="Times New Roman" w:hAnsi="Times New Roman"/>
          <w:sz w:val="24"/>
          <w:szCs w:val="24"/>
        </w:rPr>
        <w:t>. Se dará traslado al Técnico para valoración de oferta técnica</w:t>
      </w:r>
      <w:r>
        <w:rPr>
          <w:rFonts w:ascii="Times New Roman" w:hAnsi="Times New Roman"/>
          <w:sz w:val="24"/>
          <w:szCs w:val="24"/>
        </w:rPr>
        <w:t>.</w:t>
      </w:r>
    </w:p>
    <w:p w:rsidR="003E00FE" w:rsidRPr="00D14FEC" w:rsidRDefault="003E00FE" w:rsidP="003E00FE">
      <w:pPr>
        <w:spacing w:after="0" w:line="240" w:lineRule="auto"/>
        <w:ind w:left="360"/>
        <w:jc w:val="both"/>
        <w:rPr>
          <w:rFonts w:ascii="Times New Roman" w:hAnsi="Times New Roman"/>
          <w:sz w:val="24"/>
          <w:szCs w:val="24"/>
        </w:rPr>
      </w:pPr>
      <w:r w:rsidRPr="00D14FEC">
        <w:rPr>
          <w:rFonts w:ascii="Times New Roman" w:hAnsi="Times New Roman"/>
          <w:sz w:val="24"/>
          <w:szCs w:val="24"/>
        </w:rPr>
        <w:tab/>
      </w:r>
    </w:p>
    <w:p w:rsidR="003E00FE" w:rsidRDefault="003E00FE" w:rsidP="003E00FE">
      <w:pPr>
        <w:spacing w:after="0" w:line="240" w:lineRule="auto"/>
        <w:ind w:left="360"/>
        <w:jc w:val="both"/>
        <w:rPr>
          <w:rFonts w:ascii="Times New Roman" w:hAnsi="Times New Roman"/>
          <w:sz w:val="24"/>
          <w:szCs w:val="24"/>
        </w:rPr>
      </w:pPr>
      <w:r w:rsidRPr="00D14FEC">
        <w:rPr>
          <w:rFonts w:ascii="Times New Roman" w:hAnsi="Times New Roman"/>
          <w:sz w:val="24"/>
          <w:szCs w:val="24"/>
        </w:rPr>
        <w:t xml:space="preserve">2.- </w:t>
      </w:r>
      <w:r w:rsidRPr="003E00FE">
        <w:rPr>
          <w:rFonts w:ascii="Times New Roman" w:hAnsi="Times New Roman" w:cs="Times New Roman"/>
          <w:sz w:val="24"/>
          <w:szCs w:val="24"/>
        </w:rPr>
        <w:t>LICUAS, S. A.</w:t>
      </w:r>
      <w:r w:rsidRPr="00D14FEC">
        <w:rPr>
          <w:rFonts w:ascii="Times New Roman" w:hAnsi="Times New Roman"/>
          <w:sz w:val="24"/>
          <w:szCs w:val="24"/>
        </w:rPr>
        <w:t xml:space="preserve">: Presenta </w:t>
      </w:r>
      <w:r>
        <w:rPr>
          <w:rFonts w:ascii="Times New Roman" w:hAnsi="Times New Roman"/>
          <w:sz w:val="24"/>
          <w:szCs w:val="24"/>
        </w:rPr>
        <w:t>lo solicitado en el pliego</w:t>
      </w:r>
      <w:r w:rsidRPr="00D14FEC">
        <w:rPr>
          <w:rFonts w:ascii="Times New Roman" w:hAnsi="Times New Roman"/>
          <w:sz w:val="24"/>
          <w:szCs w:val="24"/>
        </w:rPr>
        <w:t>. Se dará traslado al Técnico para valoración de oferta técnica</w:t>
      </w:r>
      <w:r>
        <w:rPr>
          <w:rFonts w:ascii="Times New Roman" w:hAnsi="Times New Roman"/>
          <w:sz w:val="24"/>
          <w:szCs w:val="24"/>
        </w:rPr>
        <w:t>.</w:t>
      </w:r>
    </w:p>
    <w:p w:rsidR="003E00FE" w:rsidRPr="00D14FEC" w:rsidRDefault="003E00FE" w:rsidP="003E00FE">
      <w:pPr>
        <w:spacing w:after="0" w:line="240" w:lineRule="auto"/>
        <w:ind w:left="360"/>
        <w:jc w:val="both"/>
        <w:rPr>
          <w:rFonts w:ascii="Times New Roman" w:hAnsi="Times New Roman"/>
          <w:sz w:val="24"/>
          <w:szCs w:val="24"/>
        </w:rPr>
      </w:pPr>
      <w:r w:rsidRPr="00D14FEC">
        <w:rPr>
          <w:rFonts w:ascii="Times New Roman" w:hAnsi="Times New Roman"/>
          <w:sz w:val="24"/>
          <w:szCs w:val="24"/>
        </w:rPr>
        <w:tab/>
      </w:r>
      <w:r w:rsidRPr="00D14FEC">
        <w:rPr>
          <w:rFonts w:ascii="Times New Roman" w:hAnsi="Times New Roman"/>
          <w:sz w:val="24"/>
          <w:szCs w:val="24"/>
        </w:rPr>
        <w:tab/>
      </w:r>
    </w:p>
    <w:p w:rsidR="003E00FE" w:rsidRDefault="003E00FE" w:rsidP="003E00FE">
      <w:pPr>
        <w:spacing w:after="0" w:line="240" w:lineRule="auto"/>
        <w:ind w:left="360"/>
        <w:jc w:val="both"/>
        <w:rPr>
          <w:rFonts w:ascii="Times New Roman" w:hAnsi="Times New Roman"/>
          <w:sz w:val="24"/>
          <w:szCs w:val="24"/>
        </w:rPr>
      </w:pPr>
      <w:r w:rsidRPr="00D14FEC">
        <w:rPr>
          <w:rFonts w:ascii="Times New Roman" w:hAnsi="Times New Roman"/>
          <w:sz w:val="24"/>
          <w:szCs w:val="24"/>
        </w:rPr>
        <w:t xml:space="preserve">3.- </w:t>
      </w:r>
      <w:r w:rsidRPr="003E00FE">
        <w:rPr>
          <w:rFonts w:ascii="Times New Roman" w:hAnsi="Times New Roman" w:cs="Times New Roman"/>
          <w:sz w:val="24"/>
          <w:szCs w:val="24"/>
        </w:rPr>
        <w:t>ECOASFALT, S.A.</w:t>
      </w:r>
      <w:r w:rsidRPr="00D14FEC">
        <w:rPr>
          <w:rFonts w:ascii="Times New Roman" w:hAnsi="Times New Roman"/>
          <w:sz w:val="24"/>
          <w:szCs w:val="24"/>
        </w:rPr>
        <w:t xml:space="preserve">: Presenta </w:t>
      </w:r>
      <w:r>
        <w:rPr>
          <w:rFonts w:ascii="Times New Roman" w:hAnsi="Times New Roman"/>
          <w:sz w:val="24"/>
          <w:szCs w:val="24"/>
        </w:rPr>
        <w:t>lo solicitado en el pliego</w:t>
      </w:r>
      <w:r w:rsidRPr="00D14FEC">
        <w:rPr>
          <w:rFonts w:ascii="Times New Roman" w:hAnsi="Times New Roman"/>
          <w:sz w:val="24"/>
          <w:szCs w:val="24"/>
        </w:rPr>
        <w:t>. Se dará traslado al Técnico para valoración de oferta técnica</w:t>
      </w:r>
      <w:r>
        <w:rPr>
          <w:rFonts w:ascii="Times New Roman" w:hAnsi="Times New Roman"/>
          <w:sz w:val="24"/>
          <w:szCs w:val="24"/>
        </w:rPr>
        <w:t>.</w:t>
      </w:r>
      <w:r w:rsidRPr="00D14FEC">
        <w:rPr>
          <w:rFonts w:ascii="Times New Roman" w:hAnsi="Times New Roman"/>
          <w:sz w:val="24"/>
          <w:szCs w:val="24"/>
        </w:rPr>
        <w:tab/>
      </w:r>
    </w:p>
    <w:p w:rsidR="003E00FE" w:rsidRDefault="003E00FE" w:rsidP="003E00FE">
      <w:pPr>
        <w:spacing w:after="0" w:line="240" w:lineRule="auto"/>
        <w:ind w:left="360"/>
        <w:jc w:val="both"/>
        <w:rPr>
          <w:rFonts w:ascii="Times New Roman" w:hAnsi="Times New Roman"/>
          <w:sz w:val="24"/>
          <w:szCs w:val="24"/>
        </w:rPr>
      </w:pPr>
    </w:p>
    <w:p w:rsidR="003E00FE" w:rsidRDefault="003E00FE" w:rsidP="003E00FE">
      <w:pPr>
        <w:spacing w:after="0" w:line="240" w:lineRule="auto"/>
        <w:ind w:left="360"/>
        <w:jc w:val="both"/>
        <w:rPr>
          <w:rFonts w:ascii="Times New Roman" w:hAnsi="Times New Roman"/>
          <w:sz w:val="24"/>
          <w:szCs w:val="24"/>
        </w:rPr>
      </w:pPr>
      <w:r>
        <w:rPr>
          <w:rFonts w:ascii="Times New Roman" w:hAnsi="Times New Roman"/>
          <w:sz w:val="24"/>
          <w:szCs w:val="24"/>
        </w:rPr>
        <w:t>4</w:t>
      </w:r>
      <w:r w:rsidRPr="00D14FEC">
        <w:rPr>
          <w:rFonts w:ascii="Times New Roman" w:hAnsi="Times New Roman"/>
          <w:sz w:val="24"/>
          <w:szCs w:val="24"/>
        </w:rPr>
        <w:t xml:space="preserve">.- </w:t>
      </w:r>
      <w:r w:rsidRPr="003E00FE">
        <w:rPr>
          <w:rFonts w:ascii="Times New Roman" w:hAnsi="Times New Roman" w:cs="Times New Roman"/>
          <w:sz w:val="24"/>
          <w:szCs w:val="24"/>
        </w:rPr>
        <w:t>ASFALPASA, S.A.</w:t>
      </w:r>
      <w:r>
        <w:rPr>
          <w:rFonts w:ascii="Times New Roman" w:hAnsi="Times New Roman" w:cs="Times New Roman"/>
          <w:sz w:val="24"/>
          <w:szCs w:val="24"/>
        </w:rPr>
        <w:t xml:space="preserve">: </w:t>
      </w:r>
      <w:r w:rsidRPr="00D14FEC">
        <w:rPr>
          <w:rFonts w:ascii="Times New Roman" w:hAnsi="Times New Roman"/>
          <w:sz w:val="24"/>
          <w:szCs w:val="24"/>
        </w:rPr>
        <w:t xml:space="preserve">Presenta </w:t>
      </w:r>
      <w:r>
        <w:rPr>
          <w:rFonts w:ascii="Times New Roman" w:hAnsi="Times New Roman"/>
          <w:sz w:val="24"/>
          <w:szCs w:val="24"/>
        </w:rPr>
        <w:t>lo solicitado en el pliego</w:t>
      </w:r>
      <w:r w:rsidRPr="00D14FEC">
        <w:rPr>
          <w:rFonts w:ascii="Times New Roman" w:hAnsi="Times New Roman"/>
          <w:sz w:val="24"/>
          <w:szCs w:val="24"/>
        </w:rPr>
        <w:t>. Se dará traslado al Técnico para valoración de oferta técnica</w:t>
      </w:r>
      <w:r>
        <w:rPr>
          <w:rFonts w:ascii="Times New Roman" w:hAnsi="Times New Roman"/>
          <w:sz w:val="24"/>
          <w:szCs w:val="24"/>
        </w:rPr>
        <w:t>.</w:t>
      </w:r>
      <w:r w:rsidRPr="00D14FEC">
        <w:rPr>
          <w:rFonts w:ascii="Times New Roman" w:hAnsi="Times New Roman"/>
          <w:sz w:val="24"/>
          <w:szCs w:val="24"/>
        </w:rPr>
        <w:tab/>
      </w:r>
    </w:p>
    <w:p w:rsidR="003E00FE" w:rsidRPr="00D14FEC" w:rsidRDefault="003E00FE" w:rsidP="003E00FE">
      <w:pPr>
        <w:spacing w:after="0" w:line="240" w:lineRule="auto"/>
        <w:ind w:left="360"/>
        <w:jc w:val="both"/>
        <w:rPr>
          <w:rFonts w:ascii="Times New Roman" w:hAnsi="Times New Roman"/>
          <w:sz w:val="24"/>
          <w:szCs w:val="24"/>
        </w:rPr>
      </w:pPr>
    </w:p>
    <w:p w:rsidR="003E00FE" w:rsidRDefault="003E00FE" w:rsidP="003E00FE">
      <w:pPr>
        <w:spacing w:after="0" w:line="240" w:lineRule="auto"/>
        <w:ind w:firstLine="360"/>
        <w:jc w:val="both"/>
      </w:pPr>
      <w:r w:rsidRPr="00E01867">
        <w:rPr>
          <w:rFonts w:ascii="Times New Roman" w:hAnsi="Times New Roman" w:cs="Times New Roman"/>
          <w:sz w:val="24"/>
          <w:szCs w:val="24"/>
        </w:rPr>
        <w:t>No habiendo preguntas con respecto al mismo, se da traslado al técnico de la documentación contenida en el sobre “B” para elaborar informe de puntuación</w:t>
      </w:r>
      <w:r w:rsidRPr="00E01867">
        <w:t>.</w:t>
      </w:r>
    </w:p>
    <w:p w:rsidR="003E00FE" w:rsidRDefault="003E00FE" w:rsidP="003E00FE">
      <w:pPr>
        <w:spacing w:after="0" w:line="240" w:lineRule="auto"/>
        <w:ind w:firstLine="360"/>
        <w:jc w:val="both"/>
      </w:pPr>
    </w:p>
    <w:p w:rsidR="00D02FFB" w:rsidRPr="00B47A69" w:rsidRDefault="00D02FFB" w:rsidP="00B47A69">
      <w:pPr>
        <w:spacing w:after="0" w:line="240" w:lineRule="auto"/>
        <w:ind w:firstLine="360"/>
        <w:jc w:val="both"/>
        <w:rPr>
          <w:rFonts w:ascii="Times New Roman" w:hAnsi="Times New Roman"/>
          <w:spacing w:val="-3"/>
          <w:sz w:val="24"/>
          <w:szCs w:val="24"/>
          <w:lang w:val="es-ES_tradnl"/>
        </w:rPr>
      </w:pPr>
      <w:r w:rsidRPr="00D178FB">
        <w:rPr>
          <w:rFonts w:ascii="Times New Roman" w:hAnsi="Times New Roman"/>
          <w:spacing w:val="-3"/>
          <w:sz w:val="24"/>
          <w:szCs w:val="24"/>
          <w:lang w:val="es-ES_tradnl"/>
        </w:rPr>
        <w:lastRenderedPageBreak/>
        <w:t>El Presidente dio por finalizada la</w:t>
      </w:r>
      <w:r w:rsidR="003E00FE">
        <w:rPr>
          <w:rFonts w:ascii="Times New Roman" w:hAnsi="Times New Roman"/>
          <w:spacing w:val="-3"/>
          <w:sz w:val="24"/>
          <w:szCs w:val="24"/>
          <w:lang w:val="es-ES_tradnl"/>
        </w:rPr>
        <w:t xml:space="preserve"> sesión </w:t>
      </w:r>
      <w:r w:rsidRPr="00D178FB">
        <w:rPr>
          <w:rFonts w:ascii="Times New Roman" w:hAnsi="Times New Roman"/>
          <w:spacing w:val="-3"/>
          <w:sz w:val="24"/>
          <w:szCs w:val="24"/>
          <w:lang w:val="es-ES_tradnl"/>
        </w:rPr>
        <w:t>a las 10:</w:t>
      </w:r>
      <w:r w:rsidR="003E00FE">
        <w:rPr>
          <w:rFonts w:ascii="Times New Roman" w:hAnsi="Times New Roman"/>
          <w:spacing w:val="-3"/>
          <w:sz w:val="24"/>
          <w:szCs w:val="24"/>
          <w:lang w:val="es-ES_tradnl"/>
        </w:rPr>
        <w:t>10</w:t>
      </w:r>
      <w:r w:rsidRPr="00D178FB">
        <w:rPr>
          <w:rFonts w:ascii="Times New Roman" w:hAnsi="Times New Roman"/>
          <w:spacing w:val="-3"/>
          <w:sz w:val="24"/>
          <w:szCs w:val="24"/>
          <w:lang w:val="es-ES_tradnl"/>
        </w:rPr>
        <w:t xml:space="preserve"> horas, </w:t>
      </w:r>
      <w:r w:rsidR="0008112F">
        <w:rPr>
          <w:rFonts w:ascii="Times New Roman" w:hAnsi="Times New Roman"/>
          <w:spacing w:val="-3"/>
          <w:sz w:val="24"/>
          <w:szCs w:val="24"/>
          <w:lang w:val="es-ES_tradnl"/>
        </w:rPr>
        <w:t xml:space="preserve">de todo lo cual, como Secretaria </w:t>
      </w:r>
      <w:r w:rsidRPr="00D178FB">
        <w:rPr>
          <w:rFonts w:ascii="Times New Roman" w:hAnsi="Times New Roman"/>
          <w:spacing w:val="-3"/>
          <w:sz w:val="24"/>
          <w:szCs w:val="24"/>
          <w:lang w:val="es-ES_tradnl"/>
        </w:rPr>
        <w:t xml:space="preserve"> de la Mesa, extiendo la presente acta. </w:t>
      </w:r>
    </w:p>
    <w:sectPr w:rsidR="00D02FFB" w:rsidRPr="00B47A69" w:rsidSect="00384D6F">
      <w:headerReference w:type="even" r:id="rId13"/>
      <w:headerReference w:type="default" r:id="rId14"/>
      <w:footerReference w:type="even" r:id="rId15"/>
      <w:footerReference w:type="default" r:id="rId16"/>
      <w:headerReference w:type="first" r:id="rId17"/>
      <w:footerReference w:type="first" r:id="rId18"/>
      <w:pgSz w:w="11906" w:h="16838"/>
      <w:pgMar w:top="1134" w:right="1701" w:bottom="1418" w:left="170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7A69" w:rsidRDefault="00B47A69" w:rsidP="00A0586E">
      <w:pPr>
        <w:spacing w:after="0" w:line="240" w:lineRule="auto"/>
      </w:pPr>
      <w:r>
        <w:separator/>
      </w:r>
    </w:p>
  </w:endnote>
  <w:endnote w:type="continuationSeparator" w:id="0">
    <w:p w:rsidR="00B47A69" w:rsidRDefault="00B47A69" w:rsidP="00A058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A69" w:rsidRDefault="00B47A69" w:rsidP="00384D6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B47A69" w:rsidRDefault="00B47A69" w:rsidP="00384D6F">
    <w:pPr>
      <w:pStyle w:val="Piedep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A69" w:rsidRDefault="00B47A69" w:rsidP="00384D6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351F7">
      <w:rPr>
        <w:rStyle w:val="Nmerodepgina"/>
        <w:noProof/>
      </w:rPr>
      <w:t>1</w:t>
    </w:r>
    <w:r>
      <w:rPr>
        <w:rStyle w:val="Nmerodepgina"/>
      </w:rPr>
      <w:fldChar w:fldCharType="end"/>
    </w:r>
  </w:p>
  <w:p w:rsidR="00B47A69" w:rsidRPr="00BA6F44" w:rsidRDefault="00B47A69" w:rsidP="00384D6F">
    <w:pPr>
      <w:pStyle w:val="Piedepgina"/>
      <w:ind w:right="360"/>
      <w:jc w:val="center"/>
      <w:rPr>
        <w:rFonts w:ascii="Times New Roman" w:hAnsi="Times New Roman"/>
        <w:color w:val="3366FF"/>
        <w:sz w:val="20"/>
        <w:szCs w:val="20"/>
      </w:rPr>
    </w:pPr>
    <w:r w:rsidRPr="00BA6F44">
      <w:rPr>
        <w:rFonts w:ascii="Times New Roman" w:hAnsi="Times New Roman"/>
        <w:color w:val="3366FF"/>
        <w:sz w:val="20"/>
        <w:szCs w:val="20"/>
      </w:rPr>
      <w:t xml:space="preserve">Plaza Mayor, 1 – 28939 </w:t>
    </w:r>
    <w:proofErr w:type="spellStart"/>
    <w:r w:rsidRPr="00BA6F44">
      <w:rPr>
        <w:rFonts w:ascii="Times New Roman" w:hAnsi="Times New Roman"/>
        <w:color w:val="3366FF"/>
        <w:sz w:val="20"/>
        <w:szCs w:val="20"/>
      </w:rPr>
      <w:t>Arroyomolinos</w:t>
    </w:r>
    <w:proofErr w:type="spellEnd"/>
    <w:r w:rsidRPr="00BA6F44">
      <w:rPr>
        <w:rFonts w:ascii="Times New Roman" w:hAnsi="Times New Roman"/>
        <w:color w:val="3366FF"/>
        <w:sz w:val="20"/>
        <w:szCs w:val="20"/>
      </w:rPr>
      <w:t>. Madrid. Tel.: 916 899 200. Fax.: 916 095 317</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AD9" w:rsidRDefault="00B26AD9">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7A69" w:rsidRDefault="00B47A69" w:rsidP="00A0586E">
      <w:pPr>
        <w:spacing w:after="0" w:line="240" w:lineRule="auto"/>
      </w:pPr>
      <w:r>
        <w:separator/>
      </w:r>
    </w:p>
  </w:footnote>
  <w:footnote w:type="continuationSeparator" w:id="0">
    <w:p w:rsidR="00B47A69" w:rsidRDefault="00B47A69" w:rsidP="00A0586E">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AD9" w:rsidRDefault="00B26AD9">
    <w:pPr>
      <w:pStyle w:val="Encabezado"/>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A69" w:rsidRDefault="00B26AD9">
    <w:pPr>
      <w:pStyle w:val="Encabezado"/>
    </w:pPr>
    <w:r>
      <w:rPr>
        <w:noProof/>
        <w:lang w:eastAsia="es-ES"/>
      </w:rPr>
      <w:drawing>
        <wp:inline distT="0" distB="0" distL="0" distR="0">
          <wp:extent cx="1642740" cy="839149"/>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png"/>
                  <pic:cNvPicPr/>
                </pic:nvPicPr>
                <pic:blipFill>
                  <a:blip r:embed="rId1">
                    <a:extLst>
                      <a:ext uri="{28A0092B-C50C-407E-A947-70E740481C1C}">
                        <a14:useLocalDpi xmlns:a14="http://schemas.microsoft.com/office/drawing/2010/main" val="0"/>
                      </a:ext>
                    </a:extLst>
                  </a:blip>
                  <a:stretch>
                    <a:fillRect/>
                  </a:stretch>
                </pic:blipFill>
                <pic:spPr>
                  <a:xfrm>
                    <a:off x="0" y="0"/>
                    <a:ext cx="1642740" cy="839149"/>
                  </a:xfrm>
                  <a:prstGeom prst="rect">
                    <a:avLst/>
                  </a:prstGeom>
                </pic:spPr>
              </pic:pic>
            </a:graphicData>
          </a:graphic>
        </wp:inline>
      </w:drawing>
    </w:r>
  </w:p>
  <w:p w:rsidR="00B47A69" w:rsidRDefault="00B47A69">
    <w:pPr>
      <w:pStyle w:val="Encabezado"/>
    </w:pPr>
  </w:p>
  <w:p w:rsidR="00B47A69" w:rsidRDefault="00B47A69">
    <w:pPr>
      <w:pStyle w:val="Encabezado"/>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AD9" w:rsidRDefault="00B26AD9">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37AB7"/>
    <w:multiLevelType w:val="hybridMultilevel"/>
    <w:tmpl w:val="F438ABF2"/>
    <w:lvl w:ilvl="0" w:tplc="0C0A0003">
      <w:start w:val="1"/>
      <w:numFmt w:val="bullet"/>
      <w:lvlText w:val="o"/>
      <w:lvlJc w:val="left"/>
      <w:pPr>
        <w:tabs>
          <w:tab w:val="num" w:pos="1080"/>
        </w:tabs>
        <w:ind w:left="1080" w:hanging="360"/>
      </w:pPr>
      <w:rPr>
        <w:rFonts w:ascii="Courier New" w:hAnsi="Courier New" w:cs="Courier New" w:hint="default"/>
      </w:rPr>
    </w:lvl>
    <w:lvl w:ilvl="1" w:tplc="0C0A0003">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
    <w:nsid w:val="08234583"/>
    <w:multiLevelType w:val="hybridMultilevel"/>
    <w:tmpl w:val="5864544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96B11FA"/>
    <w:multiLevelType w:val="hybridMultilevel"/>
    <w:tmpl w:val="364A39D6"/>
    <w:lvl w:ilvl="0" w:tplc="9AA2D998">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nsid w:val="0A6446ED"/>
    <w:multiLevelType w:val="hybridMultilevel"/>
    <w:tmpl w:val="783E5B92"/>
    <w:lvl w:ilvl="0" w:tplc="0C0A0001">
      <w:start w:val="1"/>
      <w:numFmt w:val="bullet"/>
      <w:lvlText w:val=""/>
      <w:lvlJc w:val="left"/>
      <w:pPr>
        <w:tabs>
          <w:tab w:val="num" w:pos="1207"/>
        </w:tabs>
        <w:ind w:left="1207" w:hanging="360"/>
      </w:pPr>
      <w:rPr>
        <w:rFonts w:ascii="Symbol" w:hAnsi="Symbol" w:hint="default"/>
      </w:rPr>
    </w:lvl>
    <w:lvl w:ilvl="1" w:tplc="0C0A0003" w:tentative="1">
      <w:start w:val="1"/>
      <w:numFmt w:val="bullet"/>
      <w:lvlText w:val="o"/>
      <w:lvlJc w:val="left"/>
      <w:pPr>
        <w:tabs>
          <w:tab w:val="num" w:pos="1927"/>
        </w:tabs>
        <w:ind w:left="1927" w:hanging="360"/>
      </w:pPr>
      <w:rPr>
        <w:rFonts w:ascii="Courier New" w:hAnsi="Courier New" w:hint="default"/>
      </w:rPr>
    </w:lvl>
    <w:lvl w:ilvl="2" w:tplc="0C0A0005" w:tentative="1">
      <w:start w:val="1"/>
      <w:numFmt w:val="bullet"/>
      <w:lvlText w:val=""/>
      <w:lvlJc w:val="left"/>
      <w:pPr>
        <w:tabs>
          <w:tab w:val="num" w:pos="2647"/>
        </w:tabs>
        <w:ind w:left="2647" w:hanging="360"/>
      </w:pPr>
      <w:rPr>
        <w:rFonts w:ascii="Wingdings" w:hAnsi="Wingdings" w:hint="default"/>
      </w:rPr>
    </w:lvl>
    <w:lvl w:ilvl="3" w:tplc="0C0A0001" w:tentative="1">
      <w:start w:val="1"/>
      <w:numFmt w:val="bullet"/>
      <w:lvlText w:val=""/>
      <w:lvlJc w:val="left"/>
      <w:pPr>
        <w:tabs>
          <w:tab w:val="num" w:pos="3367"/>
        </w:tabs>
        <w:ind w:left="3367" w:hanging="360"/>
      </w:pPr>
      <w:rPr>
        <w:rFonts w:ascii="Symbol" w:hAnsi="Symbol" w:hint="default"/>
      </w:rPr>
    </w:lvl>
    <w:lvl w:ilvl="4" w:tplc="0C0A0003" w:tentative="1">
      <w:start w:val="1"/>
      <w:numFmt w:val="bullet"/>
      <w:lvlText w:val="o"/>
      <w:lvlJc w:val="left"/>
      <w:pPr>
        <w:tabs>
          <w:tab w:val="num" w:pos="4087"/>
        </w:tabs>
        <w:ind w:left="4087" w:hanging="360"/>
      </w:pPr>
      <w:rPr>
        <w:rFonts w:ascii="Courier New" w:hAnsi="Courier New" w:hint="default"/>
      </w:rPr>
    </w:lvl>
    <w:lvl w:ilvl="5" w:tplc="0C0A0005" w:tentative="1">
      <w:start w:val="1"/>
      <w:numFmt w:val="bullet"/>
      <w:lvlText w:val=""/>
      <w:lvlJc w:val="left"/>
      <w:pPr>
        <w:tabs>
          <w:tab w:val="num" w:pos="4807"/>
        </w:tabs>
        <w:ind w:left="4807" w:hanging="360"/>
      </w:pPr>
      <w:rPr>
        <w:rFonts w:ascii="Wingdings" w:hAnsi="Wingdings" w:hint="default"/>
      </w:rPr>
    </w:lvl>
    <w:lvl w:ilvl="6" w:tplc="0C0A0001" w:tentative="1">
      <w:start w:val="1"/>
      <w:numFmt w:val="bullet"/>
      <w:lvlText w:val=""/>
      <w:lvlJc w:val="left"/>
      <w:pPr>
        <w:tabs>
          <w:tab w:val="num" w:pos="5527"/>
        </w:tabs>
        <w:ind w:left="5527" w:hanging="360"/>
      </w:pPr>
      <w:rPr>
        <w:rFonts w:ascii="Symbol" w:hAnsi="Symbol" w:hint="default"/>
      </w:rPr>
    </w:lvl>
    <w:lvl w:ilvl="7" w:tplc="0C0A0003" w:tentative="1">
      <w:start w:val="1"/>
      <w:numFmt w:val="bullet"/>
      <w:lvlText w:val="o"/>
      <w:lvlJc w:val="left"/>
      <w:pPr>
        <w:tabs>
          <w:tab w:val="num" w:pos="6247"/>
        </w:tabs>
        <w:ind w:left="6247" w:hanging="360"/>
      </w:pPr>
      <w:rPr>
        <w:rFonts w:ascii="Courier New" w:hAnsi="Courier New" w:hint="default"/>
      </w:rPr>
    </w:lvl>
    <w:lvl w:ilvl="8" w:tplc="0C0A0005" w:tentative="1">
      <w:start w:val="1"/>
      <w:numFmt w:val="bullet"/>
      <w:lvlText w:val=""/>
      <w:lvlJc w:val="left"/>
      <w:pPr>
        <w:tabs>
          <w:tab w:val="num" w:pos="6967"/>
        </w:tabs>
        <w:ind w:left="6967" w:hanging="360"/>
      </w:pPr>
      <w:rPr>
        <w:rFonts w:ascii="Wingdings" w:hAnsi="Wingdings" w:hint="default"/>
      </w:rPr>
    </w:lvl>
  </w:abstractNum>
  <w:abstractNum w:abstractNumId="4">
    <w:nsid w:val="0D466198"/>
    <w:multiLevelType w:val="hybridMultilevel"/>
    <w:tmpl w:val="50D6B1B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0D5779FC"/>
    <w:multiLevelType w:val="hybridMultilevel"/>
    <w:tmpl w:val="9740FB86"/>
    <w:lvl w:ilvl="0" w:tplc="EDA44FB4">
      <w:start w:val="1"/>
      <w:numFmt w:val="bullet"/>
      <w:lvlText w:val="­"/>
      <w:lvlJc w:val="left"/>
      <w:pPr>
        <w:ind w:left="1490" w:hanging="360"/>
      </w:pPr>
      <w:rPr>
        <w:rFonts w:hAnsi="Courier New" w:hint="default"/>
      </w:rPr>
    </w:lvl>
    <w:lvl w:ilvl="1" w:tplc="0C0A0003" w:tentative="1">
      <w:start w:val="1"/>
      <w:numFmt w:val="bullet"/>
      <w:lvlText w:val="o"/>
      <w:lvlJc w:val="left"/>
      <w:pPr>
        <w:ind w:left="2210" w:hanging="360"/>
      </w:pPr>
      <w:rPr>
        <w:rFonts w:ascii="Courier New" w:hAnsi="Courier New" w:cs="Courier New" w:hint="default"/>
      </w:rPr>
    </w:lvl>
    <w:lvl w:ilvl="2" w:tplc="0C0A0005" w:tentative="1">
      <w:start w:val="1"/>
      <w:numFmt w:val="bullet"/>
      <w:lvlText w:val=""/>
      <w:lvlJc w:val="left"/>
      <w:pPr>
        <w:ind w:left="2930" w:hanging="360"/>
      </w:pPr>
      <w:rPr>
        <w:rFonts w:ascii="Wingdings" w:hAnsi="Wingdings" w:hint="default"/>
      </w:rPr>
    </w:lvl>
    <w:lvl w:ilvl="3" w:tplc="0C0A0001" w:tentative="1">
      <w:start w:val="1"/>
      <w:numFmt w:val="bullet"/>
      <w:lvlText w:val=""/>
      <w:lvlJc w:val="left"/>
      <w:pPr>
        <w:ind w:left="3650" w:hanging="360"/>
      </w:pPr>
      <w:rPr>
        <w:rFonts w:ascii="Symbol" w:hAnsi="Symbol" w:hint="default"/>
      </w:rPr>
    </w:lvl>
    <w:lvl w:ilvl="4" w:tplc="0C0A0003" w:tentative="1">
      <w:start w:val="1"/>
      <w:numFmt w:val="bullet"/>
      <w:lvlText w:val="o"/>
      <w:lvlJc w:val="left"/>
      <w:pPr>
        <w:ind w:left="4370" w:hanging="360"/>
      </w:pPr>
      <w:rPr>
        <w:rFonts w:ascii="Courier New" w:hAnsi="Courier New" w:cs="Courier New" w:hint="default"/>
      </w:rPr>
    </w:lvl>
    <w:lvl w:ilvl="5" w:tplc="0C0A0005" w:tentative="1">
      <w:start w:val="1"/>
      <w:numFmt w:val="bullet"/>
      <w:lvlText w:val=""/>
      <w:lvlJc w:val="left"/>
      <w:pPr>
        <w:ind w:left="5090" w:hanging="360"/>
      </w:pPr>
      <w:rPr>
        <w:rFonts w:ascii="Wingdings" w:hAnsi="Wingdings" w:hint="default"/>
      </w:rPr>
    </w:lvl>
    <w:lvl w:ilvl="6" w:tplc="0C0A0001" w:tentative="1">
      <w:start w:val="1"/>
      <w:numFmt w:val="bullet"/>
      <w:lvlText w:val=""/>
      <w:lvlJc w:val="left"/>
      <w:pPr>
        <w:ind w:left="5810" w:hanging="360"/>
      </w:pPr>
      <w:rPr>
        <w:rFonts w:ascii="Symbol" w:hAnsi="Symbol" w:hint="default"/>
      </w:rPr>
    </w:lvl>
    <w:lvl w:ilvl="7" w:tplc="0C0A0003" w:tentative="1">
      <w:start w:val="1"/>
      <w:numFmt w:val="bullet"/>
      <w:lvlText w:val="o"/>
      <w:lvlJc w:val="left"/>
      <w:pPr>
        <w:ind w:left="6530" w:hanging="360"/>
      </w:pPr>
      <w:rPr>
        <w:rFonts w:ascii="Courier New" w:hAnsi="Courier New" w:cs="Courier New" w:hint="default"/>
      </w:rPr>
    </w:lvl>
    <w:lvl w:ilvl="8" w:tplc="0C0A0005" w:tentative="1">
      <w:start w:val="1"/>
      <w:numFmt w:val="bullet"/>
      <w:lvlText w:val=""/>
      <w:lvlJc w:val="left"/>
      <w:pPr>
        <w:ind w:left="7250" w:hanging="360"/>
      </w:pPr>
      <w:rPr>
        <w:rFonts w:ascii="Wingdings" w:hAnsi="Wingdings" w:hint="default"/>
      </w:rPr>
    </w:lvl>
  </w:abstractNum>
  <w:abstractNum w:abstractNumId="6">
    <w:nsid w:val="0DBB79F7"/>
    <w:multiLevelType w:val="hybridMultilevel"/>
    <w:tmpl w:val="F2E27974"/>
    <w:lvl w:ilvl="0" w:tplc="0C0A0003">
      <w:start w:val="1"/>
      <w:numFmt w:val="bullet"/>
      <w:lvlText w:val="o"/>
      <w:lvlJc w:val="left"/>
      <w:pPr>
        <w:tabs>
          <w:tab w:val="num" w:pos="2136"/>
        </w:tabs>
        <w:ind w:left="2136" w:hanging="360"/>
      </w:pPr>
      <w:rPr>
        <w:rFonts w:ascii="Courier New" w:hAnsi="Courier New" w:cs="Courier New" w:hint="default"/>
      </w:rPr>
    </w:lvl>
    <w:lvl w:ilvl="1" w:tplc="0C0A0003" w:tentative="1">
      <w:start w:val="1"/>
      <w:numFmt w:val="bullet"/>
      <w:lvlText w:val="o"/>
      <w:lvlJc w:val="left"/>
      <w:pPr>
        <w:tabs>
          <w:tab w:val="num" w:pos="2856"/>
        </w:tabs>
        <w:ind w:left="2856" w:hanging="360"/>
      </w:pPr>
      <w:rPr>
        <w:rFonts w:ascii="Courier New" w:hAnsi="Courier New" w:hint="default"/>
      </w:rPr>
    </w:lvl>
    <w:lvl w:ilvl="2" w:tplc="0C0A0005" w:tentative="1">
      <w:start w:val="1"/>
      <w:numFmt w:val="bullet"/>
      <w:lvlText w:val=""/>
      <w:lvlJc w:val="left"/>
      <w:pPr>
        <w:tabs>
          <w:tab w:val="num" w:pos="3576"/>
        </w:tabs>
        <w:ind w:left="3576" w:hanging="360"/>
      </w:pPr>
      <w:rPr>
        <w:rFonts w:ascii="Wingdings" w:hAnsi="Wingdings" w:hint="default"/>
      </w:rPr>
    </w:lvl>
    <w:lvl w:ilvl="3" w:tplc="0C0A0001" w:tentative="1">
      <w:start w:val="1"/>
      <w:numFmt w:val="bullet"/>
      <w:lvlText w:val=""/>
      <w:lvlJc w:val="left"/>
      <w:pPr>
        <w:tabs>
          <w:tab w:val="num" w:pos="4296"/>
        </w:tabs>
        <w:ind w:left="4296" w:hanging="360"/>
      </w:pPr>
      <w:rPr>
        <w:rFonts w:ascii="Symbol" w:hAnsi="Symbol" w:hint="default"/>
      </w:rPr>
    </w:lvl>
    <w:lvl w:ilvl="4" w:tplc="0C0A0003" w:tentative="1">
      <w:start w:val="1"/>
      <w:numFmt w:val="bullet"/>
      <w:lvlText w:val="o"/>
      <w:lvlJc w:val="left"/>
      <w:pPr>
        <w:tabs>
          <w:tab w:val="num" w:pos="5016"/>
        </w:tabs>
        <w:ind w:left="5016" w:hanging="360"/>
      </w:pPr>
      <w:rPr>
        <w:rFonts w:ascii="Courier New" w:hAnsi="Courier New" w:hint="default"/>
      </w:rPr>
    </w:lvl>
    <w:lvl w:ilvl="5" w:tplc="0C0A0005" w:tentative="1">
      <w:start w:val="1"/>
      <w:numFmt w:val="bullet"/>
      <w:lvlText w:val=""/>
      <w:lvlJc w:val="left"/>
      <w:pPr>
        <w:tabs>
          <w:tab w:val="num" w:pos="5736"/>
        </w:tabs>
        <w:ind w:left="5736" w:hanging="360"/>
      </w:pPr>
      <w:rPr>
        <w:rFonts w:ascii="Wingdings" w:hAnsi="Wingdings" w:hint="default"/>
      </w:rPr>
    </w:lvl>
    <w:lvl w:ilvl="6" w:tplc="0C0A0001" w:tentative="1">
      <w:start w:val="1"/>
      <w:numFmt w:val="bullet"/>
      <w:lvlText w:val=""/>
      <w:lvlJc w:val="left"/>
      <w:pPr>
        <w:tabs>
          <w:tab w:val="num" w:pos="6456"/>
        </w:tabs>
        <w:ind w:left="6456" w:hanging="360"/>
      </w:pPr>
      <w:rPr>
        <w:rFonts w:ascii="Symbol" w:hAnsi="Symbol" w:hint="default"/>
      </w:rPr>
    </w:lvl>
    <w:lvl w:ilvl="7" w:tplc="0C0A0003" w:tentative="1">
      <w:start w:val="1"/>
      <w:numFmt w:val="bullet"/>
      <w:lvlText w:val="o"/>
      <w:lvlJc w:val="left"/>
      <w:pPr>
        <w:tabs>
          <w:tab w:val="num" w:pos="7176"/>
        </w:tabs>
        <w:ind w:left="7176" w:hanging="360"/>
      </w:pPr>
      <w:rPr>
        <w:rFonts w:ascii="Courier New" w:hAnsi="Courier New" w:hint="default"/>
      </w:rPr>
    </w:lvl>
    <w:lvl w:ilvl="8" w:tplc="0C0A0005" w:tentative="1">
      <w:start w:val="1"/>
      <w:numFmt w:val="bullet"/>
      <w:lvlText w:val=""/>
      <w:lvlJc w:val="left"/>
      <w:pPr>
        <w:tabs>
          <w:tab w:val="num" w:pos="7896"/>
        </w:tabs>
        <w:ind w:left="7896" w:hanging="360"/>
      </w:pPr>
      <w:rPr>
        <w:rFonts w:ascii="Wingdings" w:hAnsi="Wingdings" w:hint="default"/>
      </w:rPr>
    </w:lvl>
  </w:abstractNum>
  <w:abstractNum w:abstractNumId="7">
    <w:nsid w:val="0E8F3D3A"/>
    <w:multiLevelType w:val="hybridMultilevel"/>
    <w:tmpl w:val="BBF2DEFA"/>
    <w:lvl w:ilvl="0" w:tplc="0C0A0003">
      <w:start w:val="1"/>
      <w:numFmt w:val="bullet"/>
      <w:lvlText w:val="o"/>
      <w:lvlJc w:val="left"/>
      <w:pPr>
        <w:tabs>
          <w:tab w:val="num" w:pos="360"/>
        </w:tabs>
        <w:ind w:left="360" w:hanging="360"/>
      </w:pPr>
      <w:rPr>
        <w:rFonts w:ascii="Courier New" w:hAnsi="Courier New" w:cs="Courier New" w:hint="default"/>
      </w:rPr>
    </w:lvl>
    <w:lvl w:ilvl="1" w:tplc="25D8465C">
      <w:start w:val="1"/>
      <w:numFmt w:val="bullet"/>
      <w:lvlText w:val="-"/>
      <w:lvlJc w:val="left"/>
      <w:pPr>
        <w:tabs>
          <w:tab w:val="num" w:pos="1080"/>
        </w:tabs>
        <w:ind w:left="1080" w:hanging="360"/>
      </w:pPr>
      <w:rPr>
        <w:rFonts w:ascii="Times New Roman" w:eastAsia="Times New Roman" w:hAnsi="Times New Roman" w:cs="Times New Roman" w:hint="default"/>
      </w:r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8">
    <w:nsid w:val="1B6702C2"/>
    <w:multiLevelType w:val="hybridMultilevel"/>
    <w:tmpl w:val="7604E08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221A0566"/>
    <w:multiLevelType w:val="hybridMultilevel"/>
    <w:tmpl w:val="50D6B1B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24C14382"/>
    <w:multiLevelType w:val="hybridMultilevel"/>
    <w:tmpl w:val="39DC3A6C"/>
    <w:lvl w:ilvl="0" w:tplc="0C0A0003">
      <w:start w:val="1"/>
      <w:numFmt w:val="bullet"/>
      <w:lvlText w:val="o"/>
      <w:lvlJc w:val="left"/>
      <w:pPr>
        <w:tabs>
          <w:tab w:val="num" w:pos="1440"/>
        </w:tabs>
        <w:ind w:left="1440" w:hanging="360"/>
      </w:pPr>
      <w:rPr>
        <w:rFonts w:ascii="Courier New" w:hAnsi="Courier New" w:cs="Courier New" w:hint="default"/>
      </w:rPr>
    </w:lvl>
    <w:lvl w:ilvl="1" w:tplc="0C0A0003" w:tentative="1">
      <w:start w:val="1"/>
      <w:numFmt w:val="bullet"/>
      <w:lvlText w:val="o"/>
      <w:lvlJc w:val="left"/>
      <w:pPr>
        <w:tabs>
          <w:tab w:val="num" w:pos="2160"/>
        </w:tabs>
        <w:ind w:left="2160" w:hanging="360"/>
      </w:pPr>
      <w:rPr>
        <w:rFonts w:ascii="Courier New" w:hAnsi="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11">
    <w:nsid w:val="252D7450"/>
    <w:multiLevelType w:val="hybridMultilevel"/>
    <w:tmpl w:val="3EA6C9C0"/>
    <w:lvl w:ilvl="0" w:tplc="3C60C32E">
      <w:start w:val="1"/>
      <w:numFmt w:val="bullet"/>
      <w:lvlText w:val="-"/>
      <w:lvlJc w:val="left"/>
      <w:pPr>
        <w:ind w:left="1080" w:hanging="360"/>
      </w:pPr>
      <w:rPr>
        <w:rFonts w:ascii="Times New Roman" w:eastAsia="Times New Roman" w:hAnsi="Times New Roman" w:cs="Times New Roman" w:hint="default"/>
      </w:rPr>
    </w:lvl>
    <w:lvl w:ilvl="1" w:tplc="2A8C84A2">
      <w:numFmt w:val="bullet"/>
      <w:lvlText w:val="-"/>
      <w:lvlJc w:val="left"/>
      <w:pPr>
        <w:ind w:left="1800" w:hanging="360"/>
      </w:pPr>
      <w:rPr>
        <w:rFonts w:ascii="Times New Roman" w:eastAsia="Calibri" w:hAnsi="Times New Roman" w:cs="Times New Roman"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2">
    <w:nsid w:val="2D4B573D"/>
    <w:multiLevelType w:val="hybridMultilevel"/>
    <w:tmpl w:val="2B9096B0"/>
    <w:lvl w:ilvl="0" w:tplc="D700DBCE">
      <w:numFmt w:val="bullet"/>
      <w:lvlText w:val="-"/>
      <w:lvlJc w:val="left"/>
      <w:pPr>
        <w:tabs>
          <w:tab w:val="num" w:pos="1068"/>
        </w:tabs>
        <w:ind w:left="1068" w:hanging="360"/>
      </w:pPr>
      <w:rPr>
        <w:rFonts w:ascii="Times New Roman" w:eastAsia="Times New Roman" w:hAnsi="Times New Roman" w:cs="Times New Roman" w:hint="default"/>
      </w:rPr>
    </w:lvl>
    <w:lvl w:ilvl="1" w:tplc="0C0A0003">
      <w:start w:val="1"/>
      <w:numFmt w:val="bullet"/>
      <w:lvlText w:val="o"/>
      <w:lvlJc w:val="left"/>
      <w:pPr>
        <w:tabs>
          <w:tab w:val="num" w:pos="1788"/>
        </w:tabs>
        <w:ind w:left="1788" w:hanging="360"/>
      </w:pPr>
      <w:rPr>
        <w:rFonts w:ascii="Courier New" w:hAnsi="Courier New" w:hint="default"/>
      </w:rPr>
    </w:lvl>
    <w:lvl w:ilvl="2" w:tplc="0C0A0005">
      <w:start w:val="1"/>
      <w:numFmt w:val="bullet"/>
      <w:lvlText w:val=""/>
      <w:lvlJc w:val="left"/>
      <w:pPr>
        <w:tabs>
          <w:tab w:val="num" w:pos="2508"/>
        </w:tabs>
        <w:ind w:left="2508" w:hanging="360"/>
      </w:pPr>
      <w:rPr>
        <w:rFonts w:ascii="Wingdings" w:hAnsi="Wingdings" w:hint="default"/>
      </w:rPr>
    </w:lvl>
    <w:lvl w:ilvl="3" w:tplc="0C0A0001">
      <w:start w:val="1"/>
      <w:numFmt w:val="bullet"/>
      <w:lvlText w:val=""/>
      <w:lvlJc w:val="left"/>
      <w:pPr>
        <w:tabs>
          <w:tab w:val="num" w:pos="3228"/>
        </w:tabs>
        <w:ind w:left="3228" w:hanging="360"/>
      </w:pPr>
      <w:rPr>
        <w:rFonts w:ascii="Symbol" w:hAnsi="Symbol" w:hint="default"/>
      </w:rPr>
    </w:lvl>
    <w:lvl w:ilvl="4" w:tplc="0C0A0003">
      <w:start w:val="1"/>
      <w:numFmt w:val="bullet"/>
      <w:lvlText w:val="o"/>
      <w:lvlJc w:val="left"/>
      <w:pPr>
        <w:tabs>
          <w:tab w:val="num" w:pos="3948"/>
        </w:tabs>
        <w:ind w:left="3948" w:hanging="360"/>
      </w:pPr>
      <w:rPr>
        <w:rFonts w:ascii="Courier New" w:hAnsi="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3">
    <w:nsid w:val="2E651521"/>
    <w:multiLevelType w:val="hybridMultilevel"/>
    <w:tmpl w:val="A90A7E6E"/>
    <w:lvl w:ilvl="0" w:tplc="0C0A0003">
      <w:start w:val="1"/>
      <w:numFmt w:val="bullet"/>
      <w:lvlText w:val="o"/>
      <w:lvlJc w:val="left"/>
      <w:pPr>
        <w:ind w:left="1428" w:hanging="360"/>
      </w:pPr>
      <w:rPr>
        <w:rFonts w:ascii="Courier New" w:hAnsi="Courier New" w:cs="Courier New"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4">
    <w:nsid w:val="3264626E"/>
    <w:multiLevelType w:val="hybridMultilevel"/>
    <w:tmpl w:val="847C10F6"/>
    <w:lvl w:ilvl="0" w:tplc="590A3F4A">
      <w:numFmt w:val="bullet"/>
      <w:lvlText w:val="-"/>
      <w:lvlJc w:val="left"/>
      <w:pPr>
        <w:ind w:left="1080" w:hanging="360"/>
      </w:pPr>
      <w:rPr>
        <w:rFonts w:ascii="Times New Roman" w:eastAsia="Times New Roman" w:hAnsi="Times New Roman"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5">
    <w:nsid w:val="37C833D4"/>
    <w:multiLevelType w:val="hybridMultilevel"/>
    <w:tmpl w:val="A5A65BA0"/>
    <w:lvl w:ilvl="0" w:tplc="0C0A0003">
      <w:start w:val="1"/>
      <w:numFmt w:val="bullet"/>
      <w:lvlText w:val="o"/>
      <w:lvlJc w:val="left"/>
      <w:pPr>
        <w:ind w:left="720" w:hanging="360"/>
      </w:pPr>
      <w:rPr>
        <w:rFonts w:ascii="Courier New" w:hAnsi="Courier New" w:cs="Courier New" w:hint="default"/>
      </w:rPr>
    </w:lvl>
    <w:lvl w:ilvl="1" w:tplc="3D6CA974">
      <w:numFmt w:val="bullet"/>
      <w:lvlText w:val="-"/>
      <w:lvlJc w:val="left"/>
      <w:pPr>
        <w:ind w:left="1440" w:hanging="360"/>
      </w:pPr>
      <w:rPr>
        <w:rFonts w:ascii="Times New Roman" w:eastAsia="Times New Roman" w:hAnsi="Times New Roman"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386C4499"/>
    <w:multiLevelType w:val="hybridMultilevel"/>
    <w:tmpl w:val="E45C24E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393F5516"/>
    <w:multiLevelType w:val="hybridMultilevel"/>
    <w:tmpl w:val="E12CD6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3BC11FF5"/>
    <w:multiLevelType w:val="hybridMultilevel"/>
    <w:tmpl w:val="058E860C"/>
    <w:lvl w:ilvl="0" w:tplc="D700DBCE">
      <w:numFmt w:val="bullet"/>
      <w:lvlText w:val="-"/>
      <w:lvlJc w:val="left"/>
      <w:pPr>
        <w:tabs>
          <w:tab w:val="num" w:pos="870"/>
        </w:tabs>
        <w:ind w:left="870" w:hanging="360"/>
      </w:pPr>
      <w:rPr>
        <w:rFonts w:ascii="Times New Roman" w:eastAsia="Times New Roman" w:hAnsi="Times New Roman" w:cs="Times New Roman" w:hint="default"/>
      </w:rPr>
    </w:lvl>
    <w:lvl w:ilvl="1" w:tplc="0C0A0003">
      <w:start w:val="1"/>
      <w:numFmt w:val="bullet"/>
      <w:lvlText w:val="o"/>
      <w:lvlJc w:val="left"/>
      <w:pPr>
        <w:tabs>
          <w:tab w:val="num" w:pos="1590"/>
        </w:tabs>
        <w:ind w:left="1590" w:hanging="360"/>
      </w:pPr>
      <w:rPr>
        <w:rFonts w:ascii="Courier New" w:hAnsi="Courier New" w:hint="default"/>
      </w:rPr>
    </w:lvl>
    <w:lvl w:ilvl="2" w:tplc="0C0A0005">
      <w:start w:val="1"/>
      <w:numFmt w:val="bullet"/>
      <w:lvlText w:val=""/>
      <w:lvlJc w:val="left"/>
      <w:pPr>
        <w:tabs>
          <w:tab w:val="num" w:pos="2310"/>
        </w:tabs>
        <w:ind w:left="2310" w:hanging="360"/>
      </w:pPr>
      <w:rPr>
        <w:rFonts w:ascii="Wingdings" w:hAnsi="Wingdings" w:hint="default"/>
      </w:rPr>
    </w:lvl>
    <w:lvl w:ilvl="3" w:tplc="0C0A0001">
      <w:start w:val="1"/>
      <w:numFmt w:val="bullet"/>
      <w:lvlText w:val=""/>
      <w:lvlJc w:val="left"/>
      <w:pPr>
        <w:tabs>
          <w:tab w:val="num" w:pos="3030"/>
        </w:tabs>
        <w:ind w:left="3030" w:hanging="360"/>
      </w:pPr>
      <w:rPr>
        <w:rFonts w:ascii="Symbol" w:hAnsi="Symbol" w:hint="default"/>
      </w:rPr>
    </w:lvl>
    <w:lvl w:ilvl="4" w:tplc="0C0A0003">
      <w:start w:val="1"/>
      <w:numFmt w:val="bullet"/>
      <w:lvlText w:val="o"/>
      <w:lvlJc w:val="left"/>
      <w:pPr>
        <w:tabs>
          <w:tab w:val="num" w:pos="3750"/>
        </w:tabs>
        <w:ind w:left="3750" w:hanging="360"/>
      </w:pPr>
      <w:rPr>
        <w:rFonts w:ascii="Courier New" w:hAnsi="Courier New" w:hint="default"/>
      </w:rPr>
    </w:lvl>
    <w:lvl w:ilvl="5" w:tplc="0C0A0005" w:tentative="1">
      <w:start w:val="1"/>
      <w:numFmt w:val="bullet"/>
      <w:lvlText w:val=""/>
      <w:lvlJc w:val="left"/>
      <w:pPr>
        <w:tabs>
          <w:tab w:val="num" w:pos="4470"/>
        </w:tabs>
        <w:ind w:left="4470" w:hanging="360"/>
      </w:pPr>
      <w:rPr>
        <w:rFonts w:ascii="Wingdings" w:hAnsi="Wingdings" w:hint="default"/>
      </w:rPr>
    </w:lvl>
    <w:lvl w:ilvl="6" w:tplc="0C0A0001" w:tentative="1">
      <w:start w:val="1"/>
      <w:numFmt w:val="bullet"/>
      <w:lvlText w:val=""/>
      <w:lvlJc w:val="left"/>
      <w:pPr>
        <w:tabs>
          <w:tab w:val="num" w:pos="5190"/>
        </w:tabs>
        <w:ind w:left="5190" w:hanging="360"/>
      </w:pPr>
      <w:rPr>
        <w:rFonts w:ascii="Symbol" w:hAnsi="Symbol" w:hint="default"/>
      </w:rPr>
    </w:lvl>
    <w:lvl w:ilvl="7" w:tplc="0C0A0003" w:tentative="1">
      <w:start w:val="1"/>
      <w:numFmt w:val="bullet"/>
      <w:lvlText w:val="o"/>
      <w:lvlJc w:val="left"/>
      <w:pPr>
        <w:tabs>
          <w:tab w:val="num" w:pos="5910"/>
        </w:tabs>
        <w:ind w:left="5910" w:hanging="360"/>
      </w:pPr>
      <w:rPr>
        <w:rFonts w:ascii="Courier New" w:hAnsi="Courier New" w:hint="default"/>
      </w:rPr>
    </w:lvl>
    <w:lvl w:ilvl="8" w:tplc="0C0A0005" w:tentative="1">
      <w:start w:val="1"/>
      <w:numFmt w:val="bullet"/>
      <w:lvlText w:val=""/>
      <w:lvlJc w:val="left"/>
      <w:pPr>
        <w:tabs>
          <w:tab w:val="num" w:pos="6630"/>
        </w:tabs>
        <w:ind w:left="6630" w:hanging="360"/>
      </w:pPr>
      <w:rPr>
        <w:rFonts w:ascii="Wingdings" w:hAnsi="Wingdings" w:hint="default"/>
      </w:rPr>
    </w:lvl>
  </w:abstractNum>
  <w:abstractNum w:abstractNumId="19">
    <w:nsid w:val="3CA65BA1"/>
    <w:multiLevelType w:val="hybridMultilevel"/>
    <w:tmpl w:val="50D6B1B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3F492433"/>
    <w:multiLevelType w:val="hybridMultilevel"/>
    <w:tmpl w:val="04D6EE6E"/>
    <w:lvl w:ilvl="0" w:tplc="0C0A0001">
      <w:start w:val="1"/>
      <w:numFmt w:val="bullet"/>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nsid w:val="3F9F7E36"/>
    <w:multiLevelType w:val="hybridMultilevel"/>
    <w:tmpl w:val="908605E2"/>
    <w:lvl w:ilvl="0" w:tplc="2C44965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434316FC"/>
    <w:multiLevelType w:val="hybridMultilevel"/>
    <w:tmpl w:val="56C07C5C"/>
    <w:lvl w:ilvl="0" w:tplc="9F6C875C">
      <w:start w:val="2"/>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3">
    <w:nsid w:val="49161C2E"/>
    <w:multiLevelType w:val="hybridMultilevel"/>
    <w:tmpl w:val="94F88B2C"/>
    <w:lvl w:ilvl="0" w:tplc="C7D25C26">
      <w:start w:val="1"/>
      <w:numFmt w:val="lowerLetter"/>
      <w:lvlText w:val="%1)"/>
      <w:lvlJc w:val="left"/>
      <w:pPr>
        <w:tabs>
          <w:tab w:val="num" w:pos="1080"/>
        </w:tabs>
        <w:ind w:left="1080" w:hanging="36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24">
    <w:nsid w:val="4BDD202A"/>
    <w:multiLevelType w:val="hybridMultilevel"/>
    <w:tmpl w:val="50D6B1B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4B26B2E"/>
    <w:multiLevelType w:val="hybridMultilevel"/>
    <w:tmpl w:val="E1A629CE"/>
    <w:lvl w:ilvl="0" w:tplc="2A8C84A2">
      <w:numFmt w:val="bullet"/>
      <w:lvlText w:val="-"/>
      <w:lvlJc w:val="left"/>
      <w:pPr>
        <w:ind w:left="1494" w:hanging="360"/>
      </w:pPr>
      <w:rPr>
        <w:rFonts w:ascii="Times New Roman" w:eastAsia="Calibri" w:hAnsi="Times New Roman" w:cs="Times New Roman" w:hint="default"/>
      </w:rPr>
    </w:lvl>
    <w:lvl w:ilvl="1" w:tplc="0C0A0003" w:tentative="1">
      <w:start w:val="1"/>
      <w:numFmt w:val="bullet"/>
      <w:lvlText w:val="o"/>
      <w:lvlJc w:val="left"/>
      <w:pPr>
        <w:ind w:left="2214" w:hanging="360"/>
      </w:pPr>
      <w:rPr>
        <w:rFonts w:ascii="Courier New" w:hAnsi="Courier New" w:cs="Courier New" w:hint="default"/>
      </w:rPr>
    </w:lvl>
    <w:lvl w:ilvl="2" w:tplc="0C0A0005" w:tentative="1">
      <w:start w:val="1"/>
      <w:numFmt w:val="bullet"/>
      <w:lvlText w:val=""/>
      <w:lvlJc w:val="left"/>
      <w:pPr>
        <w:ind w:left="2934" w:hanging="360"/>
      </w:pPr>
      <w:rPr>
        <w:rFonts w:ascii="Wingdings" w:hAnsi="Wingdings" w:hint="default"/>
      </w:rPr>
    </w:lvl>
    <w:lvl w:ilvl="3" w:tplc="0C0A0001" w:tentative="1">
      <w:start w:val="1"/>
      <w:numFmt w:val="bullet"/>
      <w:lvlText w:val=""/>
      <w:lvlJc w:val="left"/>
      <w:pPr>
        <w:ind w:left="3654" w:hanging="360"/>
      </w:pPr>
      <w:rPr>
        <w:rFonts w:ascii="Symbol" w:hAnsi="Symbol" w:hint="default"/>
      </w:rPr>
    </w:lvl>
    <w:lvl w:ilvl="4" w:tplc="0C0A0003" w:tentative="1">
      <w:start w:val="1"/>
      <w:numFmt w:val="bullet"/>
      <w:lvlText w:val="o"/>
      <w:lvlJc w:val="left"/>
      <w:pPr>
        <w:ind w:left="4374" w:hanging="360"/>
      </w:pPr>
      <w:rPr>
        <w:rFonts w:ascii="Courier New" w:hAnsi="Courier New" w:cs="Courier New" w:hint="default"/>
      </w:rPr>
    </w:lvl>
    <w:lvl w:ilvl="5" w:tplc="0C0A0005" w:tentative="1">
      <w:start w:val="1"/>
      <w:numFmt w:val="bullet"/>
      <w:lvlText w:val=""/>
      <w:lvlJc w:val="left"/>
      <w:pPr>
        <w:ind w:left="5094" w:hanging="360"/>
      </w:pPr>
      <w:rPr>
        <w:rFonts w:ascii="Wingdings" w:hAnsi="Wingdings" w:hint="default"/>
      </w:rPr>
    </w:lvl>
    <w:lvl w:ilvl="6" w:tplc="0C0A0001" w:tentative="1">
      <w:start w:val="1"/>
      <w:numFmt w:val="bullet"/>
      <w:lvlText w:val=""/>
      <w:lvlJc w:val="left"/>
      <w:pPr>
        <w:ind w:left="5814" w:hanging="360"/>
      </w:pPr>
      <w:rPr>
        <w:rFonts w:ascii="Symbol" w:hAnsi="Symbol" w:hint="default"/>
      </w:rPr>
    </w:lvl>
    <w:lvl w:ilvl="7" w:tplc="0C0A0003" w:tentative="1">
      <w:start w:val="1"/>
      <w:numFmt w:val="bullet"/>
      <w:lvlText w:val="o"/>
      <w:lvlJc w:val="left"/>
      <w:pPr>
        <w:ind w:left="6534" w:hanging="360"/>
      </w:pPr>
      <w:rPr>
        <w:rFonts w:ascii="Courier New" w:hAnsi="Courier New" w:cs="Courier New" w:hint="default"/>
      </w:rPr>
    </w:lvl>
    <w:lvl w:ilvl="8" w:tplc="0C0A0005" w:tentative="1">
      <w:start w:val="1"/>
      <w:numFmt w:val="bullet"/>
      <w:lvlText w:val=""/>
      <w:lvlJc w:val="left"/>
      <w:pPr>
        <w:ind w:left="7254" w:hanging="360"/>
      </w:pPr>
      <w:rPr>
        <w:rFonts w:ascii="Wingdings" w:hAnsi="Wingdings" w:hint="default"/>
      </w:rPr>
    </w:lvl>
  </w:abstractNum>
  <w:abstractNum w:abstractNumId="26">
    <w:nsid w:val="58AA4AD4"/>
    <w:multiLevelType w:val="hybridMultilevel"/>
    <w:tmpl w:val="D6BEC390"/>
    <w:lvl w:ilvl="0" w:tplc="0C0A0005">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7">
    <w:nsid w:val="58FA2583"/>
    <w:multiLevelType w:val="hybridMultilevel"/>
    <w:tmpl w:val="040A3FFA"/>
    <w:lvl w:ilvl="0" w:tplc="5596C4B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5D0F42EC"/>
    <w:multiLevelType w:val="hybridMultilevel"/>
    <w:tmpl w:val="50D6B1B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5E1A433D"/>
    <w:multiLevelType w:val="hybridMultilevel"/>
    <w:tmpl w:val="8764AC1E"/>
    <w:lvl w:ilvl="0" w:tplc="0C0A0001">
      <w:start w:val="1"/>
      <w:numFmt w:val="bullet"/>
      <w:lvlText w:val=""/>
      <w:lvlJc w:val="left"/>
      <w:pPr>
        <w:ind w:left="2073" w:hanging="360"/>
      </w:pPr>
      <w:rPr>
        <w:rFonts w:ascii="Symbol" w:hAnsi="Symbol" w:hint="default"/>
      </w:rPr>
    </w:lvl>
    <w:lvl w:ilvl="1" w:tplc="0C0A0003" w:tentative="1">
      <w:start w:val="1"/>
      <w:numFmt w:val="bullet"/>
      <w:lvlText w:val="o"/>
      <w:lvlJc w:val="left"/>
      <w:pPr>
        <w:ind w:left="2793" w:hanging="360"/>
      </w:pPr>
      <w:rPr>
        <w:rFonts w:ascii="Courier New" w:hAnsi="Courier New" w:cs="Courier New" w:hint="default"/>
      </w:rPr>
    </w:lvl>
    <w:lvl w:ilvl="2" w:tplc="0C0A0005" w:tentative="1">
      <w:start w:val="1"/>
      <w:numFmt w:val="bullet"/>
      <w:lvlText w:val=""/>
      <w:lvlJc w:val="left"/>
      <w:pPr>
        <w:ind w:left="3513" w:hanging="360"/>
      </w:pPr>
      <w:rPr>
        <w:rFonts w:ascii="Wingdings" w:hAnsi="Wingdings" w:hint="default"/>
      </w:rPr>
    </w:lvl>
    <w:lvl w:ilvl="3" w:tplc="0C0A0001" w:tentative="1">
      <w:start w:val="1"/>
      <w:numFmt w:val="bullet"/>
      <w:lvlText w:val=""/>
      <w:lvlJc w:val="left"/>
      <w:pPr>
        <w:ind w:left="4233" w:hanging="360"/>
      </w:pPr>
      <w:rPr>
        <w:rFonts w:ascii="Symbol" w:hAnsi="Symbol" w:hint="default"/>
      </w:rPr>
    </w:lvl>
    <w:lvl w:ilvl="4" w:tplc="0C0A0003" w:tentative="1">
      <w:start w:val="1"/>
      <w:numFmt w:val="bullet"/>
      <w:lvlText w:val="o"/>
      <w:lvlJc w:val="left"/>
      <w:pPr>
        <w:ind w:left="4953" w:hanging="360"/>
      </w:pPr>
      <w:rPr>
        <w:rFonts w:ascii="Courier New" w:hAnsi="Courier New" w:cs="Courier New" w:hint="default"/>
      </w:rPr>
    </w:lvl>
    <w:lvl w:ilvl="5" w:tplc="0C0A0005" w:tentative="1">
      <w:start w:val="1"/>
      <w:numFmt w:val="bullet"/>
      <w:lvlText w:val=""/>
      <w:lvlJc w:val="left"/>
      <w:pPr>
        <w:ind w:left="5673" w:hanging="360"/>
      </w:pPr>
      <w:rPr>
        <w:rFonts w:ascii="Wingdings" w:hAnsi="Wingdings" w:hint="default"/>
      </w:rPr>
    </w:lvl>
    <w:lvl w:ilvl="6" w:tplc="0C0A0001" w:tentative="1">
      <w:start w:val="1"/>
      <w:numFmt w:val="bullet"/>
      <w:lvlText w:val=""/>
      <w:lvlJc w:val="left"/>
      <w:pPr>
        <w:ind w:left="6393" w:hanging="360"/>
      </w:pPr>
      <w:rPr>
        <w:rFonts w:ascii="Symbol" w:hAnsi="Symbol" w:hint="default"/>
      </w:rPr>
    </w:lvl>
    <w:lvl w:ilvl="7" w:tplc="0C0A0003" w:tentative="1">
      <w:start w:val="1"/>
      <w:numFmt w:val="bullet"/>
      <w:lvlText w:val="o"/>
      <w:lvlJc w:val="left"/>
      <w:pPr>
        <w:ind w:left="7113" w:hanging="360"/>
      </w:pPr>
      <w:rPr>
        <w:rFonts w:ascii="Courier New" w:hAnsi="Courier New" w:cs="Courier New" w:hint="default"/>
      </w:rPr>
    </w:lvl>
    <w:lvl w:ilvl="8" w:tplc="0C0A0005" w:tentative="1">
      <w:start w:val="1"/>
      <w:numFmt w:val="bullet"/>
      <w:lvlText w:val=""/>
      <w:lvlJc w:val="left"/>
      <w:pPr>
        <w:ind w:left="7833" w:hanging="360"/>
      </w:pPr>
      <w:rPr>
        <w:rFonts w:ascii="Wingdings" w:hAnsi="Wingdings" w:hint="default"/>
      </w:rPr>
    </w:lvl>
  </w:abstractNum>
  <w:abstractNum w:abstractNumId="30">
    <w:nsid w:val="5E453D1E"/>
    <w:multiLevelType w:val="hybridMultilevel"/>
    <w:tmpl w:val="B672C134"/>
    <w:lvl w:ilvl="0" w:tplc="0C0A0003">
      <w:start w:val="1"/>
      <w:numFmt w:val="bullet"/>
      <w:lvlText w:val="o"/>
      <w:lvlJc w:val="left"/>
      <w:pPr>
        <w:tabs>
          <w:tab w:val="num" w:pos="1440"/>
        </w:tabs>
        <w:ind w:left="1440" w:hanging="360"/>
      </w:pPr>
      <w:rPr>
        <w:rFonts w:ascii="Courier New" w:hAnsi="Courier New" w:cs="Courier New" w:hint="default"/>
      </w:rPr>
    </w:lvl>
    <w:lvl w:ilvl="1" w:tplc="0C0A0003" w:tentative="1">
      <w:start w:val="1"/>
      <w:numFmt w:val="bullet"/>
      <w:lvlText w:val="o"/>
      <w:lvlJc w:val="left"/>
      <w:pPr>
        <w:tabs>
          <w:tab w:val="num" w:pos="2160"/>
        </w:tabs>
        <w:ind w:left="2160" w:hanging="360"/>
      </w:pPr>
      <w:rPr>
        <w:rFonts w:ascii="Courier New" w:hAnsi="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31">
    <w:nsid w:val="619979C2"/>
    <w:multiLevelType w:val="hybridMultilevel"/>
    <w:tmpl w:val="7F9E43C4"/>
    <w:lvl w:ilvl="0" w:tplc="8D9655AE">
      <w:start w:val="1"/>
      <w:numFmt w:val="lowerLetter"/>
      <w:lvlText w:val="%1)"/>
      <w:lvlJc w:val="left"/>
      <w:pPr>
        <w:ind w:left="2124" w:hanging="708"/>
      </w:pPr>
      <w:rPr>
        <w:rFonts w:hint="default"/>
        <w:u w:val="none"/>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32">
    <w:nsid w:val="649E423F"/>
    <w:multiLevelType w:val="hybridMultilevel"/>
    <w:tmpl w:val="61BCFB80"/>
    <w:lvl w:ilvl="0" w:tplc="0C0A0003">
      <w:start w:val="1"/>
      <w:numFmt w:val="bullet"/>
      <w:lvlText w:val="o"/>
      <w:lvlJc w:val="left"/>
      <w:pPr>
        <w:ind w:left="1428" w:hanging="360"/>
      </w:pPr>
      <w:rPr>
        <w:rFonts w:ascii="Courier New" w:hAnsi="Courier New" w:cs="Courier New"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3">
    <w:nsid w:val="6D9658E1"/>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6F6C60EC"/>
    <w:multiLevelType w:val="hybridMultilevel"/>
    <w:tmpl w:val="DA4AF894"/>
    <w:lvl w:ilvl="0" w:tplc="0C0A0003">
      <w:start w:val="1"/>
      <w:numFmt w:val="bullet"/>
      <w:lvlText w:val="o"/>
      <w:lvlJc w:val="left"/>
      <w:pPr>
        <w:ind w:left="770" w:hanging="360"/>
      </w:pPr>
      <w:rPr>
        <w:rFonts w:ascii="Courier New" w:hAnsi="Courier New" w:cs="Courier New" w:hint="default"/>
      </w:rPr>
    </w:lvl>
    <w:lvl w:ilvl="1" w:tplc="0C0A0003" w:tentative="1">
      <w:start w:val="1"/>
      <w:numFmt w:val="bullet"/>
      <w:lvlText w:val="o"/>
      <w:lvlJc w:val="left"/>
      <w:pPr>
        <w:ind w:left="1490" w:hanging="360"/>
      </w:pPr>
      <w:rPr>
        <w:rFonts w:ascii="Courier New" w:hAnsi="Courier New" w:cs="Courier New" w:hint="default"/>
      </w:rPr>
    </w:lvl>
    <w:lvl w:ilvl="2" w:tplc="0C0A0005" w:tentative="1">
      <w:start w:val="1"/>
      <w:numFmt w:val="bullet"/>
      <w:lvlText w:val=""/>
      <w:lvlJc w:val="left"/>
      <w:pPr>
        <w:ind w:left="2210" w:hanging="360"/>
      </w:pPr>
      <w:rPr>
        <w:rFonts w:ascii="Wingdings" w:hAnsi="Wingdings" w:hint="default"/>
      </w:rPr>
    </w:lvl>
    <w:lvl w:ilvl="3" w:tplc="0C0A0001" w:tentative="1">
      <w:start w:val="1"/>
      <w:numFmt w:val="bullet"/>
      <w:lvlText w:val=""/>
      <w:lvlJc w:val="left"/>
      <w:pPr>
        <w:ind w:left="2930" w:hanging="360"/>
      </w:pPr>
      <w:rPr>
        <w:rFonts w:ascii="Symbol" w:hAnsi="Symbol" w:hint="default"/>
      </w:rPr>
    </w:lvl>
    <w:lvl w:ilvl="4" w:tplc="0C0A0003" w:tentative="1">
      <w:start w:val="1"/>
      <w:numFmt w:val="bullet"/>
      <w:lvlText w:val="o"/>
      <w:lvlJc w:val="left"/>
      <w:pPr>
        <w:ind w:left="3650" w:hanging="360"/>
      </w:pPr>
      <w:rPr>
        <w:rFonts w:ascii="Courier New" w:hAnsi="Courier New" w:cs="Courier New" w:hint="default"/>
      </w:rPr>
    </w:lvl>
    <w:lvl w:ilvl="5" w:tplc="0C0A0005" w:tentative="1">
      <w:start w:val="1"/>
      <w:numFmt w:val="bullet"/>
      <w:lvlText w:val=""/>
      <w:lvlJc w:val="left"/>
      <w:pPr>
        <w:ind w:left="4370" w:hanging="360"/>
      </w:pPr>
      <w:rPr>
        <w:rFonts w:ascii="Wingdings" w:hAnsi="Wingdings" w:hint="default"/>
      </w:rPr>
    </w:lvl>
    <w:lvl w:ilvl="6" w:tplc="0C0A0001" w:tentative="1">
      <w:start w:val="1"/>
      <w:numFmt w:val="bullet"/>
      <w:lvlText w:val=""/>
      <w:lvlJc w:val="left"/>
      <w:pPr>
        <w:ind w:left="5090" w:hanging="360"/>
      </w:pPr>
      <w:rPr>
        <w:rFonts w:ascii="Symbol" w:hAnsi="Symbol" w:hint="default"/>
      </w:rPr>
    </w:lvl>
    <w:lvl w:ilvl="7" w:tplc="0C0A0003" w:tentative="1">
      <w:start w:val="1"/>
      <w:numFmt w:val="bullet"/>
      <w:lvlText w:val="o"/>
      <w:lvlJc w:val="left"/>
      <w:pPr>
        <w:ind w:left="5810" w:hanging="360"/>
      </w:pPr>
      <w:rPr>
        <w:rFonts w:ascii="Courier New" w:hAnsi="Courier New" w:cs="Courier New" w:hint="default"/>
      </w:rPr>
    </w:lvl>
    <w:lvl w:ilvl="8" w:tplc="0C0A0005" w:tentative="1">
      <w:start w:val="1"/>
      <w:numFmt w:val="bullet"/>
      <w:lvlText w:val=""/>
      <w:lvlJc w:val="left"/>
      <w:pPr>
        <w:ind w:left="6530" w:hanging="360"/>
      </w:pPr>
      <w:rPr>
        <w:rFonts w:ascii="Wingdings" w:hAnsi="Wingdings" w:hint="default"/>
      </w:rPr>
    </w:lvl>
  </w:abstractNum>
  <w:abstractNum w:abstractNumId="35">
    <w:nsid w:val="71CA3249"/>
    <w:multiLevelType w:val="hybridMultilevel"/>
    <w:tmpl w:val="50D6B1B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nsid w:val="74FA606F"/>
    <w:multiLevelType w:val="hybridMultilevel"/>
    <w:tmpl w:val="50D6B1B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nsid w:val="76586460"/>
    <w:multiLevelType w:val="hybridMultilevel"/>
    <w:tmpl w:val="0838942E"/>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38">
    <w:nsid w:val="795B61E2"/>
    <w:multiLevelType w:val="hybridMultilevel"/>
    <w:tmpl w:val="B6461522"/>
    <w:lvl w:ilvl="0" w:tplc="0C0A0005">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num w:numId="1">
    <w:abstractNumId w:val="25"/>
  </w:num>
  <w:num w:numId="2">
    <w:abstractNumId w:val="19"/>
  </w:num>
  <w:num w:numId="3">
    <w:abstractNumId w:val="1"/>
  </w:num>
  <w:num w:numId="4">
    <w:abstractNumId w:val="20"/>
  </w:num>
  <w:num w:numId="5">
    <w:abstractNumId w:val="0"/>
  </w:num>
  <w:num w:numId="6">
    <w:abstractNumId w:val="18"/>
  </w:num>
  <w:num w:numId="7">
    <w:abstractNumId w:val="23"/>
  </w:num>
  <w:num w:numId="8">
    <w:abstractNumId w:val="12"/>
  </w:num>
  <w:num w:numId="9">
    <w:abstractNumId w:val="7"/>
  </w:num>
  <w:num w:numId="10">
    <w:abstractNumId w:val="28"/>
  </w:num>
  <w:num w:numId="11">
    <w:abstractNumId w:val="9"/>
  </w:num>
  <w:num w:numId="12">
    <w:abstractNumId w:val="35"/>
  </w:num>
  <w:num w:numId="13">
    <w:abstractNumId w:val="16"/>
  </w:num>
  <w:num w:numId="14">
    <w:abstractNumId w:val="17"/>
  </w:num>
  <w:num w:numId="15">
    <w:abstractNumId w:val="2"/>
  </w:num>
  <w:num w:numId="16">
    <w:abstractNumId w:val="36"/>
  </w:num>
  <w:num w:numId="17">
    <w:abstractNumId w:val="34"/>
  </w:num>
  <w:num w:numId="18">
    <w:abstractNumId w:val="5"/>
  </w:num>
  <w:num w:numId="19">
    <w:abstractNumId w:val="4"/>
  </w:num>
  <w:num w:numId="20">
    <w:abstractNumId w:val="11"/>
  </w:num>
  <w:num w:numId="21">
    <w:abstractNumId w:val="21"/>
  </w:num>
  <w:num w:numId="22">
    <w:abstractNumId w:val="27"/>
  </w:num>
  <w:num w:numId="23">
    <w:abstractNumId w:val="24"/>
  </w:num>
  <w:num w:numId="24">
    <w:abstractNumId w:val="33"/>
  </w:num>
  <w:num w:numId="25">
    <w:abstractNumId w:val="6"/>
  </w:num>
  <w:num w:numId="26">
    <w:abstractNumId w:val="15"/>
  </w:num>
  <w:num w:numId="27">
    <w:abstractNumId w:val="38"/>
  </w:num>
  <w:num w:numId="28">
    <w:abstractNumId w:val="26"/>
  </w:num>
  <w:num w:numId="29">
    <w:abstractNumId w:val="32"/>
  </w:num>
  <w:num w:numId="30">
    <w:abstractNumId w:val="31"/>
  </w:num>
  <w:num w:numId="31">
    <w:abstractNumId w:val="14"/>
  </w:num>
  <w:num w:numId="32">
    <w:abstractNumId w:val="8"/>
  </w:num>
  <w:num w:numId="33">
    <w:abstractNumId w:val="3"/>
  </w:num>
  <w:num w:numId="34">
    <w:abstractNumId w:val="30"/>
  </w:num>
  <w:num w:numId="35">
    <w:abstractNumId w:val="10"/>
  </w:num>
  <w:num w:numId="36">
    <w:abstractNumId w:val="22"/>
  </w:num>
  <w:num w:numId="37">
    <w:abstractNumId w:val="13"/>
  </w:num>
  <w:num w:numId="38">
    <w:abstractNumId w:val="37"/>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D6F"/>
    <w:rsid w:val="0001779C"/>
    <w:rsid w:val="00031017"/>
    <w:rsid w:val="000432C2"/>
    <w:rsid w:val="0008112F"/>
    <w:rsid w:val="000D4109"/>
    <w:rsid w:val="000F5AFB"/>
    <w:rsid w:val="00104D05"/>
    <w:rsid w:val="00120702"/>
    <w:rsid w:val="00134463"/>
    <w:rsid w:val="001351F7"/>
    <w:rsid w:val="00150334"/>
    <w:rsid w:val="00156784"/>
    <w:rsid w:val="00161FCF"/>
    <w:rsid w:val="00164290"/>
    <w:rsid w:val="00166EBD"/>
    <w:rsid w:val="0019164E"/>
    <w:rsid w:val="001A130E"/>
    <w:rsid w:val="001F108E"/>
    <w:rsid w:val="001F6B12"/>
    <w:rsid w:val="00202706"/>
    <w:rsid w:val="00243A9F"/>
    <w:rsid w:val="00246D98"/>
    <w:rsid w:val="00253645"/>
    <w:rsid w:val="0029167C"/>
    <w:rsid w:val="00297074"/>
    <w:rsid w:val="002A3A4F"/>
    <w:rsid w:val="002F0368"/>
    <w:rsid w:val="002F4180"/>
    <w:rsid w:val="002F5503"/>
    <w:rsid w:val="00326961"/>
    <w:rsid w:val="003559EE"/>
    <w:rsid w:val="003615E5"/>
    <w:rsid w:val="00384D6F"/>
    <w:rsid w:val="003875D6"/>
    <w:rsid w:val="003E00FE"/>
    <w:rsid w:val="003E568A"/>
    <w:rsid w:val="003F5FC8"/>
    <w:rsid w:val="003F64E8"/>
    <w:rsid w:val="00431245"/>
    <w:rsid w:val="004477A3"/>
    <w:rsid w:val="00466F12"/>
    <w:rsid w:val="00471CA5"/>
    <w:rsid w:val="0048168D"/>
    <w:rsid w:val="0050431F"/>
    <w:rsid w:val="0051566B"/>
    <w:rsid w:val="005465D3"/>
    <w:rsid w:val="0057038C"/>
    <w:rsid w:val="00572323"/>
    <w:rsid w:val="005874B1"/>
    <w:rsid w:val="005913E8"/>
    <w:rsid w:val="005951A6"/>
    <w:rsid w:val="00595DAF"/>
    <w:rsid w:val="005B2E62"/>
    <w:rsid w:val="005D599B"/>
    <w:rsid w:val="005F2BF2"/>
    <w:rsid w:val="005F3A5F"/>
    <w:rsid w:val="006B54BD"/>
    <w:rsid w:val="006C24F3"/>
    <w:rsid w:val="00722407"/>
    <w:rsid w:val="00753F6E"/>
    <w:rsid w:val="00763E84"/>
    <w:rsid w:val="00764E4C"/>
    <w:rsid w:val="00771921"/>
    <w:rsid w:val="00793A37"/>
    <w:rsid w:val="007A4D8F"/>
    <w:rsid w:val="007C3F22"/>
    <w:rsid w:val="007D5553"/>
    <w:rsid w:val="007E0BC9"/>
    <w:rsid w:val="007F534F"/>
    <w:rsid w:val="008052FB"/>
    <w:rsid w:val="0081117D"/>
    <w:rsid w:val="00820471"/>
    <w:rsid w:val="00822488"/>
    <w:rsid w:val="0087180C"/>
    <w:rsid w:val="00872DAF"/>
    <w:rsid w:val="00880ACC"/>
    <w:rsid w:val="008868C9"/>
    <w:rsid w:val="00893342"/>
    <w:rsid w:val="0089591F"/>
    <w:rsid w:val="008A411B"/>
    <w:rsid w:val="00912FF9"/>
    <w:rsid w:val="00946B93"/>
    <w:rsid w:val="009661B4"/>
    <w:rsid w:val="009707B9"/>
    <w:rsid w:val="0099682B"/>
    <w:rsid w:val="009F5AD5"/>
    <w:rsid w:val="00A0586E"/>
    <w:rsid w:val="00A535C9"/>
    <w:rsid w:val="00A6451E"/>
    <w:rsid w:val="00A93BEE"/>
    <w:rsid w:val="00AA1285"/>
    <w:rsid w:val="00AD4036"/>
    <w:rsid w:val="00AD64BB"/>
    <w:rsid w:val="00AE4C54"/>
    <w:rsid w:val="00AF73C0"/>
    <w:rsid w:val="00B00A01"/>
    <w:rsid w:val="00B03ACC"/>
    <w:rsid w:val="00B149D0"/>
    <w:rsid w:val="00B26AD9"/>
    <w:rsid w:val="00B425A9"/>
    <w:rsid w:val="00B47A69"/>
    <w:rsid w:val="00B517C6"/>
    <w:rsid w:val="00B66DDE"/>
    <w:rsid w:val="00B76644"/>
    <w:rsid w:val="00BA39B3"/>
    <w:rsid w:val="00BE1623"/>
    <w:rsid w:val="00C4766D"/>
    <w:rsid w:val="00C96FB5"/>
    <w:rsid w:val="00CB1BB6"/>
    <w:rsid w:val="00CD27B5"/>
    <w:rsid w:val="00CD64A6"/>
    <w:rsid w:val="00CE1A55"/>
    <w:rsid w:val="00D02FFB"/>
    <w:rsid w:val="00D178FB"/>
    <w:rsid w:val="00D325E8"/>
    <w:rsid w:val="00D358CB"/>
    <w:rsid w:val="00D51E24"/>
    <w:rsid w:val="00D82BB8"/>
    <w:rsid w:val="00DB01CD"/>
    <w:rsid w:val="00DE082D"/>
    <w:rsid w:val="00DF5EF4"/>
    <w:rsid w:val="00E01867"/>
    <w:rsid w:val="00E07EAA"/>
    <w:rsid w:val="00E17BBC"/>
    <w:rsid w:val="00E8479C"/>
    <w:rsid w:val="00EF585C"/>
    <w:rsid w:val="00F204D8"/>
    <w:rsid w:val="00F24DD0"/>
    <w:rsid w:val="00F65612"/>
    <w:rsid w:val="00FA533A"/>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3"/>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9EE"/>
  </w:style>
  <w:style w:type="paragraph" w:styleId="Ttulo1">
    <w:name w:val="heading 1"/>
    <w:basedOn w:val="Normal"/>
    <w:next w:val="Normal"/>
    <w:link w:val="Ttulo1Car"/>
    <w:qFormat/>
    <w:rsid w:val="00384D6F"/>
    <w:pPr>
      <w:keepNext/>
      <w:spacing w:after="0" w:line="240" w:lineRule="auto"/>
      <w:jc w:val="both"/>
      <w:outlineLvl w:val="0"/>
    </w:pPr>
    <w:rPr>
      <w:rFonts w:ascii="Arial" w:eastAsia="Times New Roman" w:hAnsi="Arial" w:cs="Arial"/>
      <w:b/>
      <w:sz w:val="18"/>
      <w:szCs w:val="18"/>
      <w:u w:val="single"/>
    </w:rPr>
  </w:style>
  <w:style w:type="paragraph" w:styleId="Ttulo2">
    <w:name w:val="heading 2"/>
    <w:basedOn w:val="Normal"/>
    <w:next w:val="Normal"/>
    <w:link w:val="Ttulo2Car"/>
    <w:uiPriority w:val="9"/>
    <w:unhideWhenUsed/>
    <w:qFormat/>
    <w:rsid w:val="002F036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E07EAA"/>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84D6F"/>
    <w:rPr>
      <w:rFonts w:ascii="Arial" w:eastAsia="Times New Roman" w:hAnsi="Arial" w:cs="Arial"/>
      <w:b/>
      <w:sz w:val="18"/>
      <w:szCs w:val="18"/>
      <w:u w:val="single"/>
    </w:rPr>
  </w:style>
  <w:style w:type="paragraph" w:styleId="Encabezado">
    <w:name w:val="header"/>
    <w:basedOn w:val="Normal"/>
    <w:link w:val="EncabezadoCar"/>
    <w:rsid w:val="00384D6F"/>
    <w:pPr>
      <w:tabs>
        <w:tab w:val="center" w:pos="4252"/>
        <w:tab w:val="right" w:pos="8504"/>
      </w:tabs>
    </w:pPr>
    <w:rPr>
      <w:rFonts w:ascii="Calibri" w:eastAsia="Calibri" w:hAnsi="Calibri" w:cs="Times New Roman"/>
      <w:lang w:eastAsia="en-US"/>
    </w:rPr>
  </w:style>
  <w:style w:type="character" w:customStyle="1" w:styleId="EncabezadoCar">
    <w:name w:val="Encabezado Car"/>
    <w:basedOn w:val="Fuentedeprrafopredeter"/>
    <w:link w:val="Encabezado"/>
    <w:rsid w:val="00384D6F"/>
    <w:rPr>
      <w:rFonts w:ascii="Calibri" w:eastAsia="Calibri" w:hAnsi="Calibri" w:cs="Times New Roman"/>
      <w:lang w:eastAsia="en-US"/>
    </w:rPr>
  </w:style>
  <w:style w:type="paragraph" w:styleId="Piedepgina">
    <w:name w:val="footer"/>
    <w:basedOn w:val="Normal"/>
    <w:link w:val="PiedepginaCar"/>
    <w:rsid w:val="00384D6F"/>
    <w:pPr>
      <w:tabs>
        <w:tab w:val="center" w:pos="4252"/>
        <w:tab w:val="right" w:pos="8504"/>
      </w:tabs>
    </w:pPr>
    <w:rPr>
      <w:rFonts w:ascii="Calibri" w:eastAsia="Calibri" w:hAnsi="Calibri" w:cs="Times New Roman"/>
      <w:lang w:eastAsia="en-US"/>
    </w:rPr>
  </w:style>
  <w:style w:type="character" w:customStyle="1" w:styleId="PiedepginaCar">
    <w:name w:val="Pie de página Car"/>
    <w:basedOn w:val="Fuentedeprrafopredeter"/>
    <w:link w:val="Piedepgina"/>
    <w:rsid w:val="00384D6F"/>
    <w:rPr>
      <w:rFonts w:ascii="Calibri" w:eastAsia="Calibri" w:hAnsi="Calibri" w:cs="Times New Roman"/>
      <w:lang w:eastAsia="en-US"/>
    </w:rPr>
  </w:style>
  <w:style w:type="character" w:styleId="Nmerodepgina">
    <w:name w:val="page number"/>
    <w:basedOn w:val="Fuentedeprrafopredeter"/>
    <w:rsid w:val="00384D6F"/>
  </w:style>
  <w:style w:type="paragraph" w:styleId="Textodecuerpo">
    <w:name w:val="Body Text"/>
    <w:basedOn w:val="Normal"/>
    <w:link w:val="TextodecuerpoCar"/>
    <w:rsid w:val="00384D6F"/>
    <w:pPr>
      <w:tabs>
        <w:tab w:val="left" w:pos="-720"/>
      </w:tabs>
      <w:suppressAutoHyphens/>
      <w:spacing w:after="0" w:line="360" w:lineRule="auto"/>
      <w:jc w:val="both"/>
    </w:pPr>
    <w:rPr>
      <w:rFonts w:ascii="Times New Roman" w:eastAsia="Times New Roman" w:hAnsi="Times New Roman" w:cs="Times New Roman"/>
      <w:spacing w:val="-3"/>
      <w:sz w:val="24"/>
      <w:szCs w:val="24"/>
      <w:lang w:val="es-ES_tradnl"/>
    </w:rPr>
  </w:style>
  <w:style w:type="character" w:customStyle="1" w:styleId="TextodecuerpoCar">
    <w:name w:val="Texto de cuerpo Car"/>
    <w:basedOn w:val="Fuentedeprrafopredeter"/>
    <w:link w:val="Textodecuerpo"/>
    <w:rsid w:val="00384D6F"/>
    <w:rPr>
      <w:rFonts w:ascii="Times New Roman" w:eastAsia="Times New Roman" w:hAnsi="Times New Roman" w:cs="Times New Roman"/>
      <w:spacing w:val="-3"/>
      <w:sz w:val="24"/>
      <w:szCs w:val="24"/>
      <w:lang w:val="es-ES_tradnl"/>
    </w:rPr>
  </w:style>
  <w:style w:type="paragraph" w:styleId="Prrafodelista">
    <w:name w:val="List Paragraph"/>
    <w:basedOn w:val="Normal"/>
    <w:uiPriority w:val="34"/>
    <w:qFormat/>
    <w:rsid w:val="001A130E"/>
    <w:pPr>
      <w:ind w:left="720"/>
      <w:contextualSpacing/>
    </w:pPr>
    <w:rPr>
      <w:rFonts w:eastAsiaTheme="minorHAnsi"/>
      <w:lang w:eastAsia="en-US"/>
    </w:rPr>
  </w:style>
  <w:style w:type="paragraph" w:styleId="Sangra2detdecuerpo">
    <w:name w:val="Body Text Indent 2"/>
    <w:basedOn w:val="Normal"/>
    <w:link w:val="Sangra2detdecuerpoCar"/>
    <w:rsid w:val="00D325E8"/>
    <w:pPr>
      <w:widowControl w:val="0"/>
      <w:spacing w:after="120" w:line="480" w:lineRule="auto"/>
      <w:ind w:left="283"/>
    </w:pPr>
    <w:rPr>
      <w:rFonts w:ascii="Courier" w:eastAsia="Times New Roman" w:hAnsi="Courier" w:cs="Times New Roman"/>
      <w:snapToGrid w:val="0"/>
      <w:sz w:val="24"/>
      <w:szCs w:val="20"/>
    </w:rPr>
  </w:style>
  <w:style w:type="character" w:customStyle="1" w:styleId="Sangra2detdecuerpoCar">
    <w:name w:val="Sangría 2 de t. de cuerpo Car"/>
    <w:basedOn w:val="Fuentedeprrafopredeter"/>
    <w:link w:val="Sangra2detdecuerpo"/>
    <w:rsid w:val="00D325E8"/>
    <w:rPr>
      <w:rFonts w:ascii="Courier" w:eastAsia="Times New Roman" w:hAnsi="Courier" w:cs="Times New Roman"/>
      <w:snapToGrid w:val="0"/>
      <w:sz w:val="24"/>
      <w:szCs w:val="20"/>
    </w:rPr>
  </w:style>
  <w:style w:type="paragraph" w:styleId="Ttulo">
    <w:name w:val="Title"/>
    <w:basedOn w:val="Normal"/>
    <w:link w:val="TtuloCar"/>
    <w:qFormat/>
    <w:rsid w:val="0089591F"/>
    <w:pPr>
      <w:spacing w:after="0" w:line="240" w:lineRule="auto"/>
      <w:jc w:val="center"/>
    </w:pPr>
    <w:rPr>
      <w:rFonts w:ascii="Times New Roman" w:eastAsia="Times New Roman" w:hAnsi="Times New Roman" w:cs="Times New Roman"/>
      <w:b/>
      <w:bCs/>
      <w:sz w:val="24"/>
      <w:szCs w:val="24"/>
    </w:rPr>
  </w:style>
  <w:style w:type="character" w:customStyle="1" w:styleId="TtuloCar">
    <w:name w:val="Título Car"/>
    <w:basedOn w:val="Fuentedeprrafopredeter"/>
    <w:link w:val="Ttulo"/>
    <w:rsid w:val="0089591F"/>
    <w:rPr>
      <w:rFonts w:ascii="Times New Roman" w:eastAsia="Times New Roman" w:hAnsi="Times New Roman" w:cs="Times New Roman"/>
      <w:b/>
      <w:bCs/>
      <w:sz w:val="24"/>
      <w:szCs w:val="24"/>
    </w:rPr>
  </w:style>
  <w:style w:type="paragraph" w:styleId="Textodecuerpo3">
    <w:name w:val="Body Text 3"/>
    <w:basedOn w:val="Normal"/>
    <w:link w:val="Textodecuerpo3Car"/>
    <w:uiPriority w:val="99"/>
    <w:unhideWhenUsed/>
    <w:rsid w:val="0089591F"/>
    <w:pPr>
      <w:spacing w:after="120" w:line="240" w:lineRule="auto"/>
    </w:pPr>
    <w:rPr>
      <w:rFonts w:ascii="Times New Roman" w:eastAsia="Times New Roman" w:hAnsi="Times New Roman" w:cs="Times New Roman"/>
      <w:sz w:val="16"/>
      <w:szCs w:val="16"/>
    </w:rPr>
  </w:style>
  <w:style w:type="character" w:customStyle="1" w:styleId="Textodecuerpo3Car">
    <w:name w:val="Texto de cuerpo 3 Car"/>
    <w:basedOn w:val="Fuentedeprrafopredeter"/>
    <w:link w:val="Textodecuerpo3"/>
    <w:uiPriority w:val="99"/>
    <w:rsid w:val="0089591F"/>
    <w:rPr>
      <w:rFonts w:ascii="Times New Roman" w:eastAsia="Times New Roman" w:hAnsi="Times New Roman" w:cs="Times New Roman"/>
      <w:sz w:val="16"/>
      <w:szCs w:val="16"/>
    </w:rPr>
  </w:style>
  <w:style w:type="paragraph" w:styleId="Sangradetdecuerpo">
    <w:name w:val="Body Text Indent"/>
    <w:basedOn w:val="Normal"/>
    <w:link w:val="SangradetdecuerpoCar"/>
    <w:uiPriority w:val="99"/>
    <w:semiHidden/>
    <w:unhideWhenUsed/>
    <w:rsid w:val="005951A6"/>
    <w:pPr>
      <w:spacing w:after="120"/>
      <w:ind w:left="283"/>
    </w:pPr>
  </w:style>
  <w:style w:type="character" w:customStyle="1" w:styleId="SangradetdecuerpoCar">
    <w:name w:val="Sangría de t. de cuerpo Car"/>
    <w:basedOn w:val="Fuentedeprrafopredeter"/>
    <w:link w:val="Sangradetdecuerpo"/>
    <w:uiPriority w:val="99"/>
    <w:semiHidden/>
    <w:rsid w:val="005951A6"/>
  </w:style>
  <w:style w:type="paragraph" w:styleId="Textodeglobo">
    <w:name w:val="Balloon Text"/>
    <w:basedOn w:val="Normal"/>
    <w:link w:val="TextodegloboCar"/>
    <w:uiPriority w:val="99"/>
    <w:semiHidden/>
    <w:unhideWhenUsed/>
    <w:rsid w:val="005951A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951A6"/>
    <w:rPr>
      <w:rFonts w:ascii="Tahoma" w:hAnsi="Tahoma" w:cs="Tahoma"/>
      <w:sz w:val="16"/>
      <w:szCs w:val="16"/>
    </w:rPr>
  </w:style>
  <w:style w:type="character" w:customStyle="1" w:styleId="Ttulo2Car">
    <w:name w:val="Título 2 Car"/>
    <w:basedOn w:val="Fuentedeprrafopredeter"/>
    <w:link w:val="Ttulo2"/>
    <w:uiPriority w:val="9"/>
    <w:rsid w:val="002F036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E07EAA"/>
    <w:rPr>
      <w:rFonts w:asciiTheme="majorHAnsi" w:eastAsiaTheme="majorEastAsia" w:hAnsiTheme="majorHAnsi" w:cstheme="majorBidi"/>
      <w:b/>
      <w:bCs/>
      <w:color w:val="4F81BD" w:themeColor="accent1"/>
    </w:rPr>
  </w:style>
  <w:style w:type="character" w:styleId="Enfasis">
    <w:name w:val="Emphasis"/>
    <w:basedOn w:val="Fuentedeprrafopredeter"/>
    <w:qFormat/>
    <w:rsid w:val="00E07EAA"/>
    <w:rPr>
      <w:i/>
      <w:iCs/>
    </w:rPr>
  </w:style>
  <w:style w:type="paragraph" w:customStyle="1" w:styleId="Car2CarCarCar">
    <w:name w:val="Car2 Car Car Car"/>
    <w:basedOn w:val="Normal"/>
    <w:rsid w:val="00164290"/>
    <w:pPr>
      <w:spacing w:after="160" w:line="240" w:lineRule="exact"/>
    </w:pPr>
    <w:rPr>
      <w:rFonts w:ascii="Verdana" w:eastAsia="Times New Roman" w:hAnsi="Verdana" w:cs="Times New Roman"/>
      <w:sz w:val="20"/>
      <w:szCs w:val="20"/>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9EE"/>
  </w:style>
  <w:style w:type="paragraph" w:styleId="Ttulo1">
    <w:name w:val="heading 1"/>
    <w:basedOn w:val="Normal"/>
    <w:next w:val="Normal"/>
    <w:link w:val="Ttulo1Car"/>
    <w:qFormat/>
    <w:rsid w:val="00384D6F"/>
    <w:pPr>
      <w:keepNext/>
      <w:spacing w:after="0" w:line="240" w:lineRule="auto"/>
      <w:jc w:val="both"/>
      <w:outlineLvl w:val="0"/>
    </w:pPr>
    <w:rPr>
      <w:rFonts w:ascii="Arial" w:eastAsia="Times New Roman" w:hAnsi="Arial" w:cs="Arial"/>
      <w:b/>
      <w:sz w:val="18"/>
      <w:szCs w:val="18"/>
      <w:u w:val="single"/>
    </w:rPr>
  </w:style>
  <w:style w:type="paragraph" w:styleId="Ttulo2">
    <w:name w:val="heading 2"/>
    <w:basedOn w:val="Normal"/>
    <w:next w:val="Normal"/>
    <w:link w:val="Ttulo2Car"/>
    <w:uiPriority w:val="9"/>
    <w:unhideWhenUsed/>
    <w:qFormat/>
    <w:rsid w:val="002F036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E07EAA"/>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84D6F"/>
    <w:rPr>
      <w:rFonts w:ascii="Arial" w:eastAsia="Times New Roman" w:hAnsi="Arial" w:cs="Arial"/>
      <w:b/>
      <w:sz w:val="18"/>
      <w:szCs w:val="18"/>
      <w:u w:val="single"/>
    </w:rPr>
  </w:style>
  <w:style w:type="paragraph" w:styleId="Encabezado">
    <w:name w:val="header"/>
    <w:basedOn w:val="Normal"/>
    <w:link w:val="EncabezadoCar"/>
    <w:rsid w:val="00384D6F"/>
    <w:pPr>
      <w:tabs>
        <w:tab w:val="center" w:pos="4252"/>
        <w:tab w:val="right" w:pos="8504"/>
      </w:tabs>
    </w:pPr>
    <w:rPr>
      <w:rFonts w:ascii="Calibri" w:eastAsia="Calibri" w:hAnsi="Calibri" w:cs="Times New Roman"/>
      <w:lang w:eastAsia="en-US"/>
    </w:rPr>
  </w:style>
  <w:style w:type="character" w:customStyle="1" w:styleId="EncabezadoCar">
    <w:name w:val="Encabezado Car"/>
    <w:basedOn w:val="Fuentedeprrafopredeter"/>
    <w:link w:val="Encabezado"/>
    <w:rsid w:val="00384D6F"/>
    <w:rPr>
      <w:rFonts w:ascii="Calibri" w:eastAsia="Calibri" w:hAnsi="Calibri" w:cs="Times New Roman"/>
      <w:lang w:eastAsia="en-US"/>
    </w:rPr>
  </w:style>
  <w:style w:type="paragraph" w:styleId="Piedepgina">
    <w:name w:val="footer"/>
    <w:basedOn w:val="Normal"/>
    <w:link w:val="PiedepginaCar"/>
    <w:rsid w:val="00384D6F"/>
    <w:pPr>
      <w:tabs>
        <w:tab w:val="center" w:pos="4252"/>
        <w:tab w:val="right" w:pos="8504"/>
      </w:tabs>
    </w:pPr>
    <w:rPr>
      <w:rFonts w:ascii="Calibri" w:eastAsia="Calibri" w:hAnsi="Calibri" w:cs="Times New Roman"/>
      <w:lang w:eastAsia="en-US"/>
    </w:rPr>
  </w:style>
  <w:style w:type="character" w:customStyle="1" w:styleId="PiedepginaCar">
    <w:name w:val="Pie de página Car"/>
    <w:basedOn w:val="Fuentedeprrafopredeter"/>
    <w:link w:val="Piedepgina"/>
    <w:rsid w:val="00384D6F"/>
    <w:rPr>
      <w:rFonts w:ascii="Calibri" w:eastAsia="Calibri" w:hAnsi="Calibri" w:cs="Times New Roman"/>
      <w:lang w:eastAsia="en-US"/>
    </w:rPr>
  </w:style>
  <w:style w:type="character" w:styleId="Nmerodepgina">
    <w:name w:val="page number"/>
    <w:basedOn w:val="Fuentedeprrafopredeter"/>
    <w:rsid w:val="00384D6F"/>
  </w:style>
  <w:style w:type="paragraph" w:styleId="Textodecuerpo">
    <w:name w:val="Body Text"/>
    <w:basedOn w:val="Normal"/>
    <w:link w:val="TextodecuerpoCar"/>
    <w:rsid w:val="00384D6F"/>
    <w:pPr>
      <w:tabs>
        <w:tab w:val="left" w:pos="-720"/>
      </w:tabs>
      <w:suppressAutoHyphens/>
      <w:spacing w:after="0" w:line="360" w:lineRule="auto"/>
      <w:jc w:val="both"/>
    </w:pPr>
    <w:rPr>
      <w:rFonts w:ascii="Times New Roman" w:eastAsia="Times New Roman" w:hAnsi="Times New Roman" w:cs="Times New Roman"/>
      <w:spacing w:val="-3"/>
      <w:sz w:val="24"/>
      <w:szCs w:val="24"/>
      <w:lang w:val="es-ES_tradnl"/>
    </w:rPr>
  </w:style>
  <w:style w:type="character" w:customStyle="1" w:styleId="TextodecuerpoCar">
    <w:name w:val="Texto de cuerpo Car"/>
    <w:basedOn w:val="Fuentedeprrafopredeter"/>
    <w:link w:val="Textodecuerpo"/>
    <w:rsid w:val="00384D6F"/>
    <w:rPr>
      <w:rFonts w:ascii="Times New Roman" w:eastAsia="Times New Roman" w:hAnsi="Times New Roman" w:cs="Times New Roman"/>
      <w:spacing w:val="-3"/>
      <w:sz w:val="24"/>
      <w:szCs w:val="24"/>
      <w:lang w:val="es-ES_tradnl"/>
    </w:rPr>
  </w:style>
  <w:style w:type="paragraph" w:styleId="Prrafodelista">
    <w:name w:val="List Paragraph"/>
    <w:basedOn w:val="Normal"/>
    <w:uiPriority w:val="34"/>
    <w:qFormat/>
    <w:rsid w:val="001A130E"/>
    <w:pPr>
      <w:ind w:left="720"/>
      <w:contextualSpacing/>
    </w:pPr>
    <w:rPr>
      <w:rFonts w:eastAsiaTheme="minorHAnsi"/>
      <w:lang w:eastAsia="en-US"/>
    </w:rPr>
  </w:style>
  <w:style w:type="paragraph" w:styleId="Sangra2detdecuerpo">
    <w:name w:val="Body Text Indent 2"/>
    <w:basedOn w:val="Normal"/>
    <w:link w:val="Sangra2detdecuerpoCar"/>
    <w:rsid w:val="00D325E8"/>
    <w:pPr>
      <w:widowControl w:val="0"/>
      <w:spacing w:after="120" w:line="480" w:lineRule="auto"/>
      <w:ind w:left="283"/>
    </w:pPr>
    <w:rPr>
      <w:rFonts w:ascii="Courier" w:eastAsia="Times New Roman" w:hAnsi="Courier" w:cs="Times New Roman"/>
      <w:snapToGrid w:val="0"/>
      <w:sz w:val="24"/>
      <w:szCs w:val="20"/>
    </w:rPr>
  </w:style>
  <w:style w:type="character" w:customStyle="1" w:styleId="Sangra2detdecuerpoCar">
    <w:name w:val="Sangría 2 de t. de cuerpo Car"/>
    <w:basedOn w:val="Fuentedeprrafopredeter"/>
    <w:link w:val="Sangra2detdecuerpo"/>
    <w:rsid w:val="00D325E8"/>
    <w:rPr>
      <w:rFonts w:ascii="Courier" w:eastAsia="Times New Roman" w:hAnsi="Courier" w:cs="Times New Roman"/>
      <w:snapToGrid w:val="0"/>
      <w:sz w:val="24"/>
      <w:szCs w:val="20"/>
    </w:rPr>
  </w:style>
  <w:style w:type="paragraph" w:styleId="Ttulo">
    <w:name w:val="Title"/>
    <w:basedOn w:val="Normal"/>
    <w:link w:val="TtuloCar"/>
    <w:qFormat/>
    <w:rsid w:val="0089591F"/>
    <w:pPr>
      <w:spacing w:after="0" w:line="240" w:lineRule="auto"/>
      <w:jc w:val="center"/>
    </w:pPr>
    <w:rPr>
      <w:rFonts w:ascii="Times New Roman" w:eastAsia="Times New Roman" w:hAnsi="Times New Roman" w:cs="Times New Roman"/>
      <w:b/>
      <w:bCs/>
      <w:sz w:val="24"/>
      <w:szCs w:val="24"/>
    </w:rPr>
  </w:style>
  <w:style w:type="character" w:customStyle="1" w:styleId="TtuloCar">
    <w:name w:val="Título Car"/>
    <w:basedOn w:val="Fuentedeprrafopredeter"/>
    <w:link w:val="Ttulo"/>
    <w:rsid w:val="0089591F"/>
    <w:rPr>
      <w:rFonts w:ascii="Times New Roman" w:eastAsia="Times New Roman" w:hAnsi="Times New Roman" w:cs="Times New Roman"/>
      <w:b/>
      <w:bCs/>
      <w:sz w:val="24"/>
      <w:szCs w:val="24"/>
    </w:rPr>
  </w:style>
  <w:style w:type="paragraph" w:styleId="Textodecuerpo3">
    <w:name w:val="Body Text 3"/>
    <w:basedOn w:val="Normal"/>
    <w:link w:val="Textodecuerpo3Car"/>
    <w:uiPriority w:val="99"/>
    <w:unhideWhenUsed/>
    <w:rsid w:val="0089591F"/>
    <w:pPr>
      <w:spacing w:after="120" w:line="240" w:lineRule="auto"/>
    </w:pPr>
    <w:rPr>
      <w:rFonts w:ascii="Times New Roman" w:eastAsia="Times New Roman" w:hAnsi="Times New Roman" w:cs="Times New Roman"/>
      <w:sz w:val="16"/>
      <w:szCs w:val="16"/>
    </w:rPr>
  </w:style>
  <w:style w:type="character" w:customStyle="1" w:styleId="Textodecuerpo3Car">
    <w:name w:val="Texto de cuerpo 3 Car"/>
    <w:basedOn w:val="Fuentedeprrafopredeter"/>
    <w:link w:val="Textodecuerpo3"/>
    <w:uiPriority w:val="99"/>
    <w:rsid w:val="0089591F"/>
    <w:rPr>
      <w:rFonts w:ascii="Times New Roman" w:eastAsia="Times New Roman" w:hAnsi="Times New Roman" w:cs="Times New Roman"/>
      <w:sz w:val="16"/>
      <w:szCs w:val="16"/>
    </w:rPr>
  </w:style>
  <w:style w:type="paragraph" w:styleId="Sangradetdecuerpo">
    <w:name w:val="Body Text Indent"/>
    <w:basedOn w:val="Normal"/>
    <w:link w:val="SangradetdecuerpoCar"/>
    <w:uiPriority w:val="99"/>
    <w:semiHidden/>
    <w:unhideWhenUsed/>
    <w:rsid w:val="005951A6"/>
    <w:pPr>
      <w:spacing w:after="120"/>
      <w:ind w:left="283"/>
    </w:pPr>
  </w:style>
  <w:style w:type="character" w:customStyle="1" w:styleId="SangradetdecuerpoCar">
    <w:name w:val="Sangría de t. de cuerpo Car"/>
    <w:basedOn w:val="Fuentedeprrafopredeter"/>
    <w:link w:val="Sangradetdecuerpo"/>
    <w:uiPriority w:val="99"/>
    <w:semiHidden/>
    <w:rsid w:val="005951A6"/>
  </w:style>
  <w:style w:type="paragraph" w:styleId="Textodeglobo">
    <w:name w:val="Balloon Text"/>
    <w:basedOn w:val="Normal"/>
    <w:link w:val="TextodegloboCar"/>
    <w:uiPriority w:val="99"/>
    <w:semiHidden/>
    <w:unhideWhenUsed/>
    <w:rsid w:val="005951A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951A6"/>
    <w:rPr>
      <w:rFonts w:ascii="Tahoma" w:hAnsi="Tahoma" w:cs="Tahoma"/>
      <w:sz w:val="16"/>
      <w:szCs w:val="16"/>
    </w:rPr>
  </w:style>
  <w:style w:type="character" w:customStyle="1" w:styleId="Ttulo2Car">
    <w:name w:val="Título 2 Car"/>
    <w:basedOn w:val="Fuentedeprrafopredeter"/>
    <w:link w:val="Ttulo2"/>
    <w:uiPriority w:val="9"/>
    <w:rsid w:val="002F036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E07EAA"/>
    <w:rPr>
      <w:rFonts w:asciiTheme="majorHAnsi" w:eastAsiaTheme="majorEastAsia" w:hAnsiTheme="majorHAnsi" w:cstheme="majorBidi"/>
      <w:b/>
      <w:bCs/>
      <w:color w:val="4F81BD" w:themeColor="accent1"/>
    </w:rPr>
  </w:style>
  <w:style w:type="character" w:styleId="Enfasis">
    <w:name w:val="Emphasis"/>
    <w:basedOn w:val="Fuentedeprrafopredeter"/>
    <w:qFormat/>
    <w:rsid w:val="00E07EAA"/>
    <w:rPr>
      <w:i/>
      <w:iCs/>
    </w:rPr>
  </w:style>
  <w:style w:type="paragraph" w:customStyle="1" w:styleId="Car2CarCarCar">
    <w:name w:val="Car2 Car Car Car"/>
    <w:basedOn w:val="Normal"/>
    <w:rsid w:val="00164290"/>
    <w:pPr>
      <w:spacing w:after="160" w:line="240" w:lineRule="exact"/>
    </w:pPr>
    <w:rPr>
      <w:rFonts w:ascii="Verdana" w:eastAsia="Times New Roman" w:hAnsi="Verdana"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9512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emf"/><Relationship Id="rId20" Type="http://schemas.openxmlformats.org/officeDocument/2006/relationships/theme" Target="theme/theme1.xml"/><Relationship Id="rId10" Type="http://schemas.openxmlformats.org/officeDocument/2006/relationships/package" Target="embeddings/Hoja_de_c_lculo_de_Microsoft_Excel1.xlsx"/><Relationship Id="rId11" Type="http://schemas.openxmlformats.org/officeDocument/2006/relationships/image" Target="media/image2.emf"/><Relationship Id="rId12" Type="http://schemas.openxmlformats.org/officeDocument/2006/relationships/package" Target="embeddings/Hoja_de_c_lculo_de_Microsoft_Excel2.xlsx"/><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header" Target="header3.xml"/><Relationship Id="rId18" Type="http://schemas.openxmlformats.org/officeDocument/2006/relationships/footer" Target="footer3.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2C070-7446-034D-8D51-7C7E31977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2338</Words>
  <Characters>12861</Characters>
  <Application>Microsoft Macintosh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j.cobreros</dc:creator>
  <cp:lastModifiedBy>Miguel Cespedosa Callado</cp:lastModifiedBy>
  <cp:revision>2</cp:revision>
  <cp:lastPrinted>2016-09-08T10:58:00Z</cp:lastPrinted>
  <dcterms:created xsi:type="dcterms:W3CDTF">2017-07-20T13:12:00Z</dcterms:created>
  <dcterms:modified xsi:type="dcterms:W3CDTF">2017-07-20T13:12:00Z</dcterms:modified>
</cp:coreProperties>
</file>